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3F" w:rsidRDefault="007300A5">
      <w:pPr>
        <w:widowControl w:val="0"/>
        <w:adjustRightInd/>
        <w:snapToGrid/>
        <w:spacing w:after="0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关于四川省律师综合管理信息系统</w:t>
      </w:r>
    </w:p>
    <w:p w:rsidR="00E5053F" w:rsidRDefault="007300A5">
      <w:pPr>
        <w:widowControl w:val="0"/>
        <w:adjustRightInd/>
        <w:snapToGrid/>
        <w:spacing w:after="0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信息采集补全工作的通知</w:t>
      </w:r>
    </w:p>
    <w:p w:rsidR="00E5053F" w:rsidRDefault="00E5053F">
      <w:pPr>
        <w:widowControl w:val="0"/>
        <w:adjustRightInd/>
        <w:snapToGrid/>
        <w:spacing w:after="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E5053F" w:rsidRDefault="007300A5">
      <w:pPr>
        <w:widowControl w:val="0"/>
        <w:adjustRightInd/>
        <w:snapToGrid/>
        <w:spacing w:after="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各律师</w:t>
      </w:r>
      <w:r w:rsidR="003D2F13">
        <w:rPr>
          <w:rFonts w:ascii="仿宋_GB2312" w:eastAsia="仿宋_GB2312" w:hAnsi="仿宋_GB2312" w:cs="仿宋_GB2312" w:hint="eastAsia"/>
          <w:sz w:val="32"/>
          <w:szCs w:val="32"/>
        </w:rPr>
        <w:t>事务所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司法部、全国律协关于加快律师行业信息化建设的总体部署，由司法部、全国律协共同开发的《全国律师综合管理信息系统》已完成第一阶段建设和规范行业信息化技术标准的工作任务。现就启用“四川省律师综合管理系统”初始化信息采集补全等有关工作事项通知如下。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一、启动全</w:t>
      </w:r>
      <w:r w:rsidR="00016A00">
        <w:rPr>
          <w:rFonts w:ascii="黑体" w:eastAsia="黑体" w:hAnsi="黑体" w:cs="黑体" w:hint="eastAsia"/>
          <w:sz w:val="32"/>
          <w:szCs w:val="32"/>
        </w:rPr>
        <w:t>市</w:t>
      </w:r>
      <w:r>
        <w:rPr>
          <w:rFonts w:ascii="黑体" w:eastAsia="黑体" w:hAnsi="黑体" w:cs="黑体" w:hint="eastAsia"/>
          <w:sz w:val="32"/>
          <w:szCs w:val="32"/>
        </w:rPr>
        <w:t>数据采集补全工作</w:t>
      </w:r>
    </w:p>
    <w:p w:rsidR="00E5053F" w:rsidRPr="001E5743" w:rsidRDefault="003D2F13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各律师事务所</w:t>
      </w:r>
      <w:r w:rsidR="007300A5">
        <w:rPr>
          <w:rFonts w:ascii="仿宋_GB2312" w:eastAsia="仿宋_GB2312" w:hAnsi="仿宋_GB2312" w:cs="仿宋_GB2312" w:hint="eastAsia"/>
          <w:sz w:val="32"/>
          <w:szCs w:val="32"/>
        </w:rPr>
        <w:t>要高度重视此项工作，认真</w:t>
      </w:r>
      <w:r w:rsidR="00600281">
        <w:rPr>
          <w:rFonts w:ascii="仿宋_GB2312" w:eastAsia="仿宋_GB2312" w:hAnsi="仿宋_GB2312" w:cs="仿宋_GB2312" w:hint="eastAsia"/>
          <w:sz w:val="32"/>
          <w:szCs w:val="32"/>
        </w:rPr>
        <w:t>着手</w:t>
      </w:r>
      <w:r w:rsidR="002B3BFE">
        <w:rPr>
          <w:rFonts w:ascii="仿宋_GB2312" w:eastAsia="仿宋_GB2312" w:hAnsi="仿宋_GB2312" w:cs="仿宋_GB2312" w:hint="eastAsia"/>
          <w:sz w:val="32"/>
          <w:szCs w:val="32"/>
        </w:rPr>
        <w:t>准备</w:t>
      </w:r>
      <w:r w:rsidR="007300A5">
        <w:rPr>
          <w:rFonts w:ascii="仿宋_GB2312" w:eastAsia="仿宋_GB2312" w:hAnsi="仿宋_GB2312" w:cs="仿宋_GB2312" w:hint="eastAsia"/>
          <w:sz w:val="32"/>
          <w:szCs w:val="32"/>
        </w:rPr>
        <w:t>登录系统进行数据采集补全，</w:t>
      </w:r>
      <w:r w:rsidR="007300A5" w:rsidRPr="001E5743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并于12月</w:t>
      </w:r>
      <w:r w:rsidR="005C6CF2" w:rsidRPr="001E5743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25</w:t>
      </w:r>
      <w:r w:rsidR="007300A5" w:rsidRPr="001E5743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日前完成</w:t>
      </w:r>
      <w:r w:rsidR="002B3BFE" w:rsidRPr="001E5743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各所</w:t>
      </w:r>
      <w:r w:rsidR="007300A5" w:rsidRPr="001E5743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系统数据采集补全工作</w:t>
      </w:r>
      <w:r w:rsidR="00600281" w:rsidRPr="001E5743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，市律协秘书处拟定于12月19日组织专门培训，</w:t>
      </w:r>
      <w:r w:rsidR="001C7631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各律师事务所须安排1名负责人及内勤参训，</w:t>
      </w:r>
      <w:r w:rsidR="005F1151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请各律师事务所于12月15日将参训人员名单报送市律协秘书处，</w:t>
      </w:r>
      <w:r w:rsidR="00600281" w:rsidRPr="001E5743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具体</w:t>
      </w:r>
      <w:r w:rsidR="005F1151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培训</w:t>
      </w:r>
      <w:r w:rsidR="00600281" w:rsidRPr="001E5743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时间另行通知</w:t>
      </w:r>
      <w:r w:rsidR="007300A5" w:rsidRPr="001E5743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。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二、登录方式</w:t>
      </w:r>
    </w:p>
    <w:p w:rsidR="00E5053F" w:rsidRPr="00744599" w:rsidRDefault="007300A5" w:rsidP="00ED33BB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530891">
        <w:rPr>
          <w:rFonts w:ascii="仿宋_GB2312" w:eastAsia="仿宋_GB2312" w:hAnsi="仿宋_GB2312" w:cs="仿宋_GB2312" w:hint="eastAsia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1266825</wp:posOffset>
            </wp:positionV>
            <wp:extent cx="246380" cy="237490"/>
            <wp:effectExtent l="0" t="0" r="1270" b="10160"/>
            <wp:wrapNone/>
            <wp:docPr id="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38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530891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使用本系统不需要额外安装客户端，但如果您的IE浏览器版本过低，可能会导致不能正常使用。目前系统支持的浏览器有：IE9+（操作系统 win7以上版本）、chrome 浏览器（谷歌浏览器）、360浏览器（使用极速模式  ）。</w:t>
      </w:r>
      <w:r w:rsidR="00FF5288" w:rsidRPr="00806697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（</w:t>
      </w:r>
      <w:r w:rsidR="00806697" w:rsidRPr="00806697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培训时</w:t>
      </w:r>
      <w:r w:rsidR="00FF5288" w:rsidRPr="00806697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各律师事务所参训人员须自行准</w:t>
      </w:r>
      <w:r w:rsidR="00FF5288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备1台能够正常登陆</w:t>
      </w:r>
      <w:r w:rsidR="00FF5288" w:rsidRPr="00744599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律</w:t>
      </w:r>
      <w:r w:rsidR="00FF5288" w:rsidRPr="00744599">
        <w:rPr>
          <w:rFonts w:ascii="仿宋_GB2312" w:eastAsia="仿宋_GB2312" w:hAnsi="仿宋_GB2312" w:cs="仿宋_GB2312" w:hint="eastAsia"/>
          <w:color w:val="FF0000"/>
          <w:sz w:val="32"/>
          <w:szCs w:val="32"/>
        </w:rPr>
        <w:lastRenderedPageBreak/>
        <w:t>师综合管理信息系统</w:t>
      </w:r>
      <w:r w:rsidR="00FF5288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的笔记本电脑</w:t>
      </w:r>
      <w:r w:rsidR="0023521E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、</w:t>
      </w:r>
      <w:r w:rsidR="00FF5288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电源线</w:t>
      </w:r>
      <w:r w:rsidR="00DB7E69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及电源插板</w:t>
      </w:r>
      <w:r w:rsidR="00FF5288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等。</w:t>
      </w:r>
      <w:r w:rsidR="00FF52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）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1、用浏览器访问“四川省律师协会”官方网站（www.scslsxh.com），点击“四川省律师综合管理系统”，输入账号和初始密码进行登录。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2、用浏览器访问地址：http://oa.acla.org.cn/，在左侧地区中选择“四川”进入登录页面，输入账号和初始密码进行登录。</w:t>
      </w:r>
    </w:p>
    <w:p w:rsidR="00E5053F" w:rsidRDefault="007300A5">
      <w:pPr>
        <w:keepNext/>
        <w:widowControl w:val="0"/>
        <w:adjustRightInd/>
        <w:snapToGrid/>
        <w:spacing w:after="0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三、账号分配</w:t>
      </w:r>
    </w:p>
    <w:p w:rsidR="00E5053F" w:rsidRDefault="007300A5" w:rsidP="0014061A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（一）各律师事务所、律师账号及密码具体规则：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1.律师事务所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帐号：律师事务所执业许可证号（17位）或统一社会信用代码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初始密码：律师事务所执业许可证号后6位（已换发统一社会信用代码的，初始密码为：统一社会信用代码后六位。）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2.律师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帐号：律师执业证号（17位）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初始密码：身份证号（18位）后6位（末位为X的填写密码时用小写字母x）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为保证系统安全，用户帐号仅限本人使用，请尽快登录系统修改初始密码并妥善保存，严禁外泄帐号和密码信息。</w:t>
      </w:r>
    </w:p>
    <w:p w:rsidR="00E5053F" w:rsidRDefault="007300A5">
      <w:pPr>
        <w:widowControl w:val="0"/>
        <w:numPr>
          <w:ilvl w:val="0"/>
          <w:numId w:val="1"/>
        </w:num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申请律师执业人员账号及密码规则：</w:t>
      </w:r>
    </w:p>
    <w:p w:rsidR="00E5053F" w:rsidRDefault="007300A5" w:rsidP="008B3D46">
      <w:pPr>
        <w:widowControl w:val="0"/>
        <w:adjustRightInd/>
        <w:snapToGrid/>
        <w:spacing w:after="0"/>
        <w:ind w:firstLineChars="250" w:firstLine="80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帐号：资格证号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密码:由申请律师执业人员进入登录页面后，点击左侧“申请实习证”，按照步骤完成信息填写并自行设置登录密码。设置完成后登录系统补全其他信息。</w:t>
      </w:r>
    </w:p>
    <w:p w:rsidR="00E5053F" w:rsidRDefault="007300A5">
      <w:pPr>
        <w:adjustRightInd/>
        <w:snapToGrid/>
        <w:spacing w:after="0"/>
        <w:ind w:firstLineChars="200" w:firstLine="643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凡2018年1月1日起在我</w:t>
      </w:r>
      <w:r w:rsidR="00C43F86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申请律师执业人员均需登录系统进行信息登记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8B3D46">
        <w:rPr>
          <w:rFonts w:ascii="仿宋_GB2312" w:eastAsia="仿宋_GB2312" w:hAnsi="仿宋_GB2312" w:cs="仿宋_GB2312" w:hint="eastAsia"/>
          <w:sz w:val="32"/>
          <w:szCs w:val="32"/>
        </w:rPr>
        <w:t>各律师事务所</w:t>
      </w:r>
      <w:r>
        <w:rPr>
          <w:rFonts w:ascii="仿宋_GB2312" w:eastAsia="仿宋_GB2312" w:hAnsi="仿宋_GB2312" w:cs="仿宋_GB2312" w:hint="eastAsia"/>
          <w:sz w:val="32"/>
          <w:szCs w:val="32"/>
        </w:rPr>
        <w:t>在办理申请律师执业人员相关事项时务必要求其完成系统申请。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四、其他重要事项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（一）启用《四川省律师综合管理信息系统》对于推进律师行业信息化建设，提高</w:t>
      </w:r>
      <w:r w:rsidR="008B3D46">
        <w:rPr>
          <w:rFonts w:ascii="仿宋_GB2312" w:eastAsia="仿宋_GB2312" w:hAnsi="仿宋_GB2312" w:cs="仿宋_GB2312" w:hint="eastAsia"/>
          <w:sz w:val="32"/>
          <w:szCs w:val="32"/>
        </w:rPr>
        <w:t>各律师事务所</w:t>
      </w:r>
      <w:r>
        <w:rPr>
          <w:rFonts w:ascii="仿宋_GB2312" w:eastAsia="仿宋_GB2312" w:hAnsi="仿宋_GB2312" w:cs="仿宋_GB2312" w:hint="eastAsia"/>
          <w:sz w:val="32"/>
          <w:szCs w:val="32"/>
        </w:rPr>
        <w:t>服务管理律师效率和水平，具有重要意义。</w:t>
      </w:r>
      <w:r w:rsidR="008B3D46">
        <w:rPr>
          <w:rFonts w:ascii="仿宋_GB2312" w:eastAsia="仿宋_GB2312" w:hAnsi="仿宋_GB2312" w:cs="仿宋_GB2312" w:hint="eastAsia"/>
          <w:sz w:val="32"/>
          <w:szCs w:val="32"/>
        </w:rPr>
        <w:t>各律师事务所</w:t>
      </w:r>
      <w:r>
        <w:rPr>
          <w:rFonts w:ascii="仿宋_GB2312" w:eastAsia="仿宋_GB2312" w:hAnsi="仿宋_GB2312" w:cs="仿宋_GB2312" w:hint="eastAsia"/>
          <w:sz w:val="32"/>
          <w:szCs w:val="32"/>
        </w:rPr>
        <w:t>要高度重视，加强组织领导，把信息系统推广使用纳入</w:t>
      </w:r>
      <w:r w:rsidR="00E02B76">
        <w:rPr>
          <w:rFonts w:ascii="仿宋_GB2312" w:eastAsia="仿宋_GB2312" w:hAnsi="仿宋_GB2312" w:cs="仿宋_GB2312" w:hint="eastAsia"/>
          <w:sz w:val="32"/>
          <w:szCs w:val="32"/>
        </w:rPr>
        <w:t>各律师事务所</w:t>
      </w:r>
      <w:r>
        <w:rPr>
          <w:rFonts w:ascii="仿宋_GB2312" w:eastAsia="仿宋_GB2312" w:hAnsi="仿宋_GB2312" w:cs="仿宋_GB2312" w:hint="eastAsia"/>
          <w:sz w:val="32"/>
          <w:szCs w:val="32"/>
        </w:rPr>
        <w:t>信息化建设总体部署，认真研究，明确分工，加快推进。要指定专门人员负责系统的推广使用、切实做好培训</w:t>
      </w:r>
      <w:r w:rsidR="00E02B76">
        <w:rPr>
          <w:rFonts w:ascii="仿宋_GB2312" w:eastAsia="仿宋_GB2312" w:hAnsi="仿宋_GB2312" w:cs="仿宋_GB2312" w:hint="eastAsia"/>
          <w:sz w:val="32"/>
          <w:szCs w:val="32"/>
        </w:rPr>
        <w:t>、录入等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工作，提高应用水平，确保工作人员会用，善用。</w:t>
      </w:r>
      <w:r w:rsidR="00E02B76">
        <w:rPr>
          <w:rFonts w:ascii="仿宋_GB2312" w:eastAsia="仿宋_GB2312" w:hAnsi="仿宋_GB2312" w:cs="仿宋_GB2312" w:hint="eastAsia"/>
          <w:sz w:val="32"/>
          <w:szCs w:val="32"/>
        </w:rPr>
        <w:t>各律师事务所</w:t>
      </w:r>
      <w:r>
        <w:rPr>
          <w:rFonts w:ascii="仿宋_GB2312" w:eastAsia="仿宋_GB2312" w:hAnsi="仿宋_GB2312" w:cs="仿宋_GB2312" w:hint="eastAsia"/>
          <w:sz w:val="32"/>
          <w:szCs w:val="32"/>
        </w:rPr>
        <w:t>在信息系统使用过程中遇到的困难、问题及有关意见建议，及时与</w:t>
      </w:r>
      <w:r w:rsidR="00E02B76">
        <w:rPr>
          <w:rFonts w:ascii="仿宋_GB2312" w:eastAsia="仿宋_GB2312" w:hAnsi="仿宋_GB2312" w:cs="仿宋_GB2312" w:hint="eastAsia"/>
          <w:sz w:val="32"/>
          <w:szCs w:val="32"/>
        </w:rPr>
        <w:t>市</w:t>
      </w:r>
      <w:r>
        <w:rPr>
          <w:rFonts w:ascii="仿宋_GB2312" w:eastAsia="仿宋_GB2312" w:hAnsi="仿宋_GB2312" w:cs="仿宋_GB2312" w:hint="eastAsia"/>
          <w:sz w:val="32"/>
          <w:szCs w:val="32"/>
        </w:rPr>
        <w:t>律协</w:t>
      </w:r>
      <w:r w:rsidR="00E02B76">
        <w:rPr>
          <w:rFonts w:ascii="仿宋_GB2312" w:eastAsia="仿宋_GB2312" w:hAnsi="仿宋_GB2312" w:cs="仿宋_GB2312" w:hint="eastAsia"/>
          <w:sz w:val="32"/>
          <w:szCs w:val="32"/>
        </w:rPr>
        <w:t>秘书处</w:t>
      </w:r>
      <w:r>
        <w:rPr>
          <w:rFonts w:ascii="仿宋_GB2312" w:eastAsia="仿宋_GB2312" w:hAnsi="仿宋_GB2312" w:cs="仿宋_GB2312" w:hint="eastAsia"/>
          <w:sz w:val="32"/>
          <w:szCs w:val="32"/>
        </w:rPr>
        <w:t>取得联系。</w:t>
      </w:r>
    </w:p>
    <w:p w:rsidR="00E5053F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="00E02B76">
        <w:rPr>
          <w:rFonts w:ascii="仿宋_GB2312" w:eastAsia="仿宋_GB2312" w:hAnsi="仿宋_GB2312" w:cs="仿宋_GB2312" w:hint="eastAsia"/>
          <w:sz w:val="32"/>
          <w:szCs w:val="32"/>
        </w:rPr>
        <w:t>各律师事务所</w:t>
      </w:r>
      <w:r>
        <w:rPr>
          <w:rFonts w:ascii="仿宋_GB2312" w:eastAsia="仿宋_GB2312" w:hAnsi="仿宋_GB2312" w:cs="仿宋_GB2312" w:hint="eastAsia"/>
          <w:sz w:val="32"/>
          <w:szCs w:val="32"/>
        </w:rPr>
        <w:t>要密切配合，形成合力，按照系统部署的进度要求及时填报数据，确保数据采集及时、准确、完整，努力实现全国、全省律师数据互联互通，确保年底前完成总体目标要求。</w:t>
      </w:r>
    </w:p>
    <w:p w:rsidR="00E5053F" w:rsidRPr="00DB211A" w:rsidRDefault="007300A5">
      <w:pPr>
        <w:widowControl w:val="0"/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b/>
          <w:bCs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（三）律师事务所、律师进行信息补全的具体操作指引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详见《全国律师综合管理信息系统》操作手册（见附件）。</w:t>
      </w:r>
      <w:r w:rsidRPr="00DB211A">
        <w:rPr>
          <w:rFonts w:ascii="仿宋_GB2312" w:eastAsia="仿宋_GB2312" w:hAnsi="仿宋_GB2312" w:cs="仿宋_GB2312" w:hint="eastAsia"/>
          <w:b/>
          <w:bCs/>
          <w:color w:val="FF0000"/>
          <w:sz w:val="32"/>
          <w:szCs w:val="32"/>
        </w:rPr>
        <w:t>如果律师事务所、律师在信息补全的过程中发现执业信息数据有误的，可以通过系统中【技术咨询】或填写“工单系统”申请更正。填写工单时需要提供相关有效证明信息，如执业证书相关页面作为附件一同上传。经审核通过后由系统进行更正。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五、联系方式及技术支持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</w:t>
      </w:r>
      <w:r w:rsidR="00F43DD1">
        <w:rPr>
          <w:rFonts w:ascii="仿宋_GB2312" w:eastAsia="仿宋_GB2312" w:hAnsi="仿宋_GB2312" w:cs="仿宋_GB2312" w:hint="eastAsia"/>
          <w:sz w:val="32"/>
          <w:szCs w:val="32"/>
        </w:rPr>
        <w:t>市</w:t>
      </w:r>
      <w:r>
        <w:rPr>
          <w:rFonts w:ascii="仿宋_GB2312" w:eastAsia="仿宋_GB2312" w:hAnsi="仿宋_GB2312" w:cs="仿宋_GB2312" w:hint="eastAsia"/>
          <w:sz w:val="32"/>
          <w:szCs w:val="32"/>
        </w:rPr>
        <w:t>律协</w:t>
      </w:r>
      <w:r w:rsidR="00F43DD1">
        <w:rPr>
          <w:rFonts w:ascii="仿宋_GB2312" w:eastAsia="仿宋_GB2312" w:hAnsi="仿宋_GB2312" w:cs="仿宋_GB2312" w:hint="eastAsia"/>
          <w:sz w:val="32"/>
          <w:szCs w:val="32"/>
        </w:rPr>
        <w:t>秘书处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 系 人：</w:t>
      </w:r>
      <w:r w:rsidR="00F43DD1">
        <w:rPr>
          <w:rFonts w:ascii="仿宋_GB2312" w:eastAsia="仿宋_GB2312" w:hAnsi="仿宋_GB2312" w:cs="仿宋_GB2312" w:hint="eastAsia"/>
          <w:sz w:val="32"/>
          <w:szCs w:val="32"/>
        </w:rPr>
        <w:t>龚 悦  郭虹麟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    话：</w:t>
      </w:r>
      <w:r w:rsidR="00082007">
        <w:rPr>
          <w:rFonts w:ascii="仿宋_GB2312" w:eastAsia="仿宋_GB2312" w:hAnsi="仿宋_GB2312" w:cs="仿宋_GB2312" w:hint="eastAsia"/>
          <w:sz w:val="32"/>
          <w:szCs w:val="32"/>
        </w:rPr>
        <w:t>5566299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2、技术支持：上海同道信息技术有限公司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    话：400-920-0247</w:t>
      </w: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邮    箱: acla@homolo.com</w:t>
      </w:r>
    </w:p>
    <w:p w:rsidR="00E5053F" w:rsidRDefault="00E5053F">
      <w:pPr>
        <w:adjustRightInd/>
        <w:snapToGrid/>
        <w:spacing w:after="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E5053F" w:rsidRDefault="007300A5">
      <w:pPr>
        <w:adjustRightInd/>
        <w:snapToGrid/>
        <w:spacing w:after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附件：《全国律师综合管理信息系统》操作手册（律师事务所版、律师版、申请律师执业人员版）</w:t>
      </w:r>
    </w:p>
    <w:p w:rsidR="00E5053F" w:rsidRDefault="00E5053F">
      <w:pPr>
        <w:adjustRightInd/>
        <w:snapToGrid/>
        <w:spacing w:after="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E5053F" w:rsidRDefault="00E5053F">
      <w:pPr>
        <w:adjustRightInd/>
        <w:snapToGrid/>
        <w:spacing w:after="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E5053F" w:rsidRDefault="00E5053F">
      <w:pPr>
        <w:adjustRightInd/>
        <w:snapToGrid/>
        <w:spacing w:after="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5053F" w:rsidRDefault="00082007" w:rsidP="00441962">
      <w:pPr>
        <w:adjustRightInd/>
        <w:snapToGrid/>
        <w:spacing w:after="0"/>
        <w:ind w:right="160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攀枝花市</w:t>
      </w:r>
      <w:r w:rsidR="00441962">
        <w:rPr>
          <w:rFonts w:ascii="仿宋_GB2312" w:eastAsia="仿宋_GB2312" w:hAnsi="仿宋_GB2312" w:cs="仿宋_GB2312" w:hint="eastAsia"/>
          <w:sz w:val="32"/>
          <w:szCs w:val="32"/>
        </w:rPr>
        <w:t>律师</w:t>
      </w:r>
      <w:r w:rsidR="007300A5">
        <w:rPr>
          <w:rFonts w:ascii="仿宋_GB2312" w:eastAsia="仿宋_GB2312" w:hAnsi="仿宋_GB2312" w:cs="仿宋_GB2312" w:hint="eastAsia"/>
          <w:sz w:val="32"/>
          <w:szCs w:val="32"/>
        </w:rPr>
        <w:t>协会</w:t>
      </w:r>
    </w:p>
    <w:p w:rsidR="00E5053F" w:rsidRDefault="007300A5">
      <w:pPr>
        <w:adjustRightInd/>
        <w:snapToGrid/>
        <w:spacing w:after="0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2017年12月13日</w:t>
      </w:r>
    </w:p>
    <w:p w:rsidR="00E5053F" w:rsidRDefault="00E5053F">
      <w:pPr>
        <w:adjustRightInd/>
        <w:snapToGrid/>
        <w:spacing w:after="0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5053F" w:rsidRDefault="00E5053F">
      <w:pPr>
        <w:adjustRightInd/>
        <w:snapToGrid/>
        <w:spacing w:after="0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5053F" w:rsidRDefault="00E5053F">
      <w:pPr>
        <w:adjustRightInd/>
        <w:snapToGrid/>
        <w:spacing w:after="0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5053F" w:rsidRDefault="00E5053F">
      <w:pPr>
        <w:adjustRightInd/>
        <w:snapToGrid/>
        <w:spacing w:after="0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5053F" w:rsidRDefault="00E5053F">
      <w:pPr>
        <w:adjustRightInd/>
        <w:snapToGrid/>
        <w:spacing w:after="0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5053F" w:rsidRPr="007300A5" w:rsidRDefault="007300A5">
      <w:pPr>
        <w:rPr>
          <w:rFonts w:ascii="仿宋_GB2312" w:eastAsia="仿宋_GB2312"/>
          <w:sz w:val="32"/>
          <w:szCs w:val="32"/>
        </w:rPr>
      </w:pPr>
      <w:r w:rsidRPr="007300A5">
        <w:rPr>
          <w:rFonts w:ascii="仿宋_GB2312" w:eastAsia="仿宋_GB2312" w:hAnsiTheme="majorEastAsia" w:cstheme="majorEastAsia" w:hint="eastAsia"/>
          <w:sz w:val="32"/>
          <w:szCs w:val="32"/>
          <w:u w:val="single"/>
        </w:rPr>
        <w:t xml:space="preserve"> </w:t>
      </w:r>
    </w:p>
    <w:sectPr w:rsidR="00E5053F" w:rsidRPr="007300A5" w:rsidSect="00026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901" w:rsidRDefault="00275901" w:rsidP="0014061A">
      <w:pPr>
        <w:spacing w:after="0"/>
      </w:pPr>
      <w:r>
        <w:separator/>
      </w:r>
    </w:p>
  </w:endnote>
  <w:endnote w:type="continuationSeparator" w:id="1">
    <w:p w:rsidR="00275901" w:rsidRDefault="00275901" w:rsidP="0014061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901" w:rsidRDefault="00275901" w:rsidP="0014061A">
      <w:pPr>
        <w:spacing w:after="0"/>
      </w:pPr>
      <w:r>
        <w:separator/>
      </w:r>
    </w:p>
  </w:footnote>
  <w:footnote w:type="continuationSeparator" w:id="1">
    <w:p w:rsidR="00275901" w:rsidRDefault="00275901" w:rsidP="0014061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F8918"/>
    <w:multiLevelType w:val="singleLevel"/>
    <w:tmpl w:val="5A2F8918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116628E"/>
    <w:rsid w:val="00016A00"/>
    <w:rsid w:val="000267FA"/>
    <w:rsid w:val="00082007"/>
    <w:rsid w:val="0014061A"/>
    <w:rsid w:val="00167C47"/>
    <w:rsid w:val="001B2C29"/>
    <w:rsid w:val="001C7631"/>
    <w:rsid w:val="001E5743"/>
    <w:rsid w:val="0023521E"/>
    <w:rsid w:val="002637DB"/>
    <w:rsid w:val="00275901"/>
    <w:rsid w:val="002B3BFE"/>
    <w:rsid w:val="002D5245"/>
    <w:rsid w:val="003D2F13"/>
    <w:rsid w:val="00441962"/>
    <w:rsid w:val="00447C8B"/>
    <w:rsid w:val="004C7467"/>
    <w:rsid w:val="004E6815"/>
    <w:rsid w:val="00530891"/>
    <w:rsid w:val="005C6CF2"/>
    <w:rsid w:val="005F1151"/>
    <w:rsid w:val="00600281"/>
    <w:rsid w:val="00660317"/>
    <w:rsid w:val="00673194"/>
    <w:rsid w:val="006F23B2"/>
    <w:rsid w:val="007300A5"/>
    <w:rsid w:val="00744599"/>
    <w:rsid w:val="007D31D9"/>
    <w:rsid w:val="00806697"/>
    <w:rsid w:val="008B3D46"/>
    <w:rsid w:val="00C43254"/>
    <w:rsid w:val="00C43F86"/>
    <w:rsid w:val="00DB211A"/>
    <w:rsid w:val="00DB7E69"/>
    <w:rsid w:val="00E02B76"/>
    <w:rsid w:val="00E5053F"/>
    <w:rsid w:val="00ED33BB"/>
    <w:rsid w:val="00F00033"/>
    <w:rsid w:val="00F43DD1"/>
    <w:rsid w:val="00FA741E"/>
    <w:rsid w:val="00FF5288"/>
    <w:rsid w:val="0116628E"/>
    <w:rsid w:val="01F410F9"/>
    <w:rsid w:val="0F981057"/>
    <w:rsid w:val="1C7A194C"/>
    <w:rsid w:val="1DF90565"/>
    <w:rsid w:val="208758A2"/>
    <w:rsid w:val="2BA95D10"/>
    <w:rsid w:val="34EC1213"/>
    <w:rsid w:val="396036B3"/>
    <w:rsid w:val="39A4254E"/>
    <w:rsid w:val="3D0E514B"/>
    <w:rsid w:val="409D18D4"/>
    <w:rsid w:val="41E4637C"/>
    <w:rsid w:val="47197B8B"/>
    <w:rsid w:val="4B05306C"/>
    <w:rsid w:val="4C882454"/>
    <w:rsid w:val="5FB14976"/>
    <w:rsid w:val="73ED41F1"/>
    <w:rsid w:val="7CD60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7FA"/>
    <w:pPr>
      <w:adjustRightInd w:val="0"/>
      <w:snapToGrid w:val="0"/>
      <w:spacing w:after="200"/>
    </w:pPr>
    <w:rPr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06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061A"/>
    <w:rPr>
      <w:kern w:val="2"/>
      <w:sz w:val="18"/>
      <w:szCs w:val="18"/>
    </w:rPr>
  </w:style>
  <w:style w:type="paragraph" w:styleId="a4">
    <w:name w:val="footer"/>
    <w:basedOn w:val="a"/>
    <w:link w:val="Char0"/>
    <w:rsid w:val="001406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061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じ☆羽べ_</dc:creator>
  <cp:lastModifiedBy>谭耀华</cp:lastModifiedBy>
  <cp:revision>33</cp:revision>
  <cp:lastPrinted>2017-12-12T07:19:00Z</cp:lastPrinted>
  <dcterms:created xsi:type="dcterms:W3CDTF">2017-12-12T06:07:00Z</dcterms:created>
  <dcterms:modified xsi:type="dcterms:W3CDTF">2017-12-14T00:43:00Z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