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97155</wp:posOffset>
            </wp:positionV>
            <wp:extent cx="5372100" cy="1783080"/>
            <wp:effectExtent l="0" t="0" r="7620" b="0"/>
            <wp:wrapNone/>
            <wp:docPr id="2" name="Picture 2" descr="文件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文件头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178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川律协〔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关于印发自强书画院四川省律师协会分院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工作方案的通知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各市（州）律师协会，相关专门委员会：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根据省司法厅关于四川自强书画院组织管理有关会议精神，四川省律师协会成立自强书画院四川省律师协会分院，现将工作方案予以印发。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一、领导机构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分院院长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程守太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四川省律师协会会长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  <w:t xml:space="preserve">分院副院长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付  仲   四川省律师协会秘书长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陈泽刚   四川省律师协会副会长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  凊   四川省律师协会副会长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  星   四川省律师协会文宣委主任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  <w:t xml:space="preserve">办公室主任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  星（兼）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  <w:t>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欧阳九   四川省律师协会文宣委副主任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游  杰   四川省律师协会文宣委副主任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刘化勇   四川省律师协会办公室副主任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  <w:t>办公室成员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周世明   四川省律师协会文宣委副主任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董绪公   四川省律师协会文宣委副主任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项海燕   四川省律师协会文宣委秘书长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毕英鸷   四川省律师协会文宣委副秘书长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杜  兴   四川省律师协会文宣委副秘书长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刘  丽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四川省律师协会宣传部工作人员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白  倩   四川省律师协会宣传部工作人员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二、2019年工作方案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将书画院与律师行业文化建设、展现新时代我省律师精神风貌和健康向上的审美情趣相结合，以省律协文宣委为牵头部门组织公益委、女工委、青工委按自强书画院安排和省律协工作计划开展相关活动。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拟于每月在省律协组织一次“文化沙龙”。由爱好书画和文化建设的律师，并邀请相关人士参加。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拟于建国70周年国庆期间举办作品展。面向全省各级协会、律师（含律所工作人员）征集作品；作品分为书法、美术、摄影三大类。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w:pict>
          <v:shape id="Control 3" o:spid="_x0000_s1029" o:spt="201" alt="" type="#_x0000_t201" style="position:absolute;left:0pt;margin-left:266.45pt;margin-top:5.75pt;height:134pt;width:136pt;z-index:251661312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</v:shape>
          <w:control r:id="rId6" w:name="Control 3" w:shapeid="Control 3"/>
        </w:pic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四川省律师协会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2019年5月20日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7"/>
        <w:tblpPr w:leftFromText="181" w:rightFromText="181" w:vertAnchor="page" w:horzAnchor="page" w:tblpX="1780" w:tblpY="13203"/>
        <w:tblOverlap w:val="never"/>
        <w:tblW w:w="8522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报：厅领导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送：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全国律协、省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律师行业党委，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厅办公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 xml:space="preserve">室、厅律师工作处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singl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发：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九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届理事、监事，相关专门委员会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52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  <w:t>四川省律师协会秘书处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2019年5月20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 xml:space="preserve">日印发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899" w:right="1701" w:bottom="1701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6USwVBLRmhXRajTGxK2oE13gMI8=" w:salt="4uJk0z2/wZ3jDfkjCEqor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87142"/>
    <w:rsid w:val="15DC735F"/>
    <w:rsid w:val="1927646D"/>
    <w:rsid w:val="26E87142"/>
    <w:rsid w:val="2A710F41"/>
    <w:rsid w:val="2E852D95"/>
    <w:rsid w:val="3DB76886"/>
    <w:rsid w:val="3E4D5E0A"/>
    <w:rsid w:val="3FE852BA"/>
    <w:rsid w:val="491D3DF7"/>
    <w:rsid w:val="4BA828CF"/>
    <w:rsid w:val="4D351D17"/>
    <w:rsid w:val="589168AC"/>
    <w:rsid w:val="71860DEA"/>
    <w:rsid w:val="79825C1D"/>
    <w:rsid w:val="7BFD27C8"/>
    <w:rsid w:val="7FF7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2019-04-17T02:19:00Z</dcterms:created>
  <dc:creator>Administrator</dc:creator>
  <cp:lastModifiedBy>cat</cp:lastModifiedBy>
  <dcterms:modified xsi:type="dcterms:W3CDTF">2019-05-20T03:56:19Z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docranid">
    <vt:lpwstr>AEAAC2A16A2D4459B8C0BF337B1972AA</vt:lpwstr>
  </property>
</Properties>
</file>