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4"/>
        <w:jc w:val="center"/>
        <w:rPr>
          <w:rFonts w:hint="eastAsia"/>
          <w:color w:val="5590CC"/>
          <w:sz w:val="28"/>
          <w:szCs w:val="36"/>
          <w:lang w:val="zh-CN"/>
        </w:rPr>
        <w:sectPr>
          <w:headerReference r:id="rId3" w:type="default"/>
          <w:pgSz w:w="11906" w:h="16838"/>
          <w:pgMar w:top="1440" w:right="1800" w:bottom="1440" w:left="1800" w:header="851" w:footer="992" w:gutter="0"/>
          <w:cols w:space="425" w:num="1"/>
          <w:docGrid w:type="lines" w:linePitch="312" w:charSpace="0"/>
        </w:sectPr>
      </w:pPr>
      <w:bookmarkStart w:id="0" w:name="_Toc29627"/>
      <w:bookmarkStart w:id="1" w:name="_Toc2141"/>
      <w:r>
        <w:rPr>
          <w:bdr w:val="single" w:color="auto" w:sz="4" w:space="0"/>
        </w:rPr>
        <w:drawing>
          <wp:anchor distT="0" distB="0" distL="114300" distR="114300" simplePos="0" relativeHeight="251661312" behindDoc="1" locked="0" layoutInCell="1" allowOverlap="1">
            <wp:simplePos x="0" y="0"/>
            <wp:positionH relativeFrom="column">
              <wp:posOffset>-1174750</wp:posOffset>
            </wp:positionH>
            <wp:positionV relativeFrom="paragraph">
              <wp:posOffset>-1191895</wp:posOffset>
            </wp:positionV>
            <wp:extent cx="9855200" cy="13940790"/>
            <wp:effectExtent l="0" t="0" r="12700" b="3810"/>
            <wp:wrapNone/>
            <wp:docPr id="34" name="图片 34" descr="C:\Users\123\AppData\Roaming\DingTalk\397467602\ImageFiles\lADPBbCc1ZKxFDbNDbTNCbA_2480_35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C:\Users\123\AppData\Roaming\DingTalk\397467602\ImageFiles\lADPBbCc1ZKxFDbNDbTNCbA_2480_3508.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9855200" cy="13940790"/>
                    </a:xfrm>
                    <a:prstGeom prst="rect">
                      <a:avLst/>
                    </a:prstGeom>
                    <a:noFill/>
                    <a:ln>
                      <a:noFill/>
                    </a:ln>
                  </pic:spPr>
                </pic:pic>
              </a:graphicData>
            </a:graphic>
          </wp:anchor>
        </w:drawing>
      </w:r>
      <w:r>
        <w:rPr>
          <w:sz w:val="24"/>
        </w:rPr>
        <mc:AlternateContent>
          <mc:Choice Requires="wps">
            <w:drawing>
              <wp:anchor distT="0" distB="0" distL="114300" distR="114300" simplePos="0" relativeHeight="251664384" behindDoc="0" locked="0" layoutInCell="1" allowOverlap="1">
                <wp:simplePos x="0" y="0"/>
                <wp:positionH relativeFrom="column">
                  <wp:posOffset>922655</wp:posOffset>
                </wp:positionH>
                <wp:positionV relativeFrom="paragraph">
                  <wp:posOffset>7753350</wp:posOffset>
                </wp:positionV>
                <wp:extent cx="3454400" cy="806450"/>
                <wp:effectExtent l="0" t="0" r="0" b="0"/>
                <wp:wrapNone/>
                <wp:docPr id="38" name="文本框 38"/>
                <wp:cNvGraphicFramePr/>
                <a:graphic xmlns:a="http://schemas.openxmlformats.org/drawingml/2006/main">
                  <a:graphicData uri="http://schemas.microsoft.com/office/word/2010/wordprocessingShape">
                    <wps:wsp>
                      <wps:cNvSpPr txBox="1"/>
                      <wps:spPr>
                        <a:xfrm>
                          <a:off x="2059305" y="8382000"/>
                          <a:ext cx="3454400" cy="806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b/>
                                <w:sz w:val="48"/>
                              </w:rPr>
                            </w:pPr>
                            <w:r>
                              <w:rPr>
                                <w:rFonts w:hint="eastAsia"/>
                                <w:b/>
                                <w:sz w:val="48"/>
                                <w:lang w:eastAsia="zh-CN"/>
                              </w:rPr>
                              <w:t>四川省</w:t>
                            </w:r>
                            <w:r>
                              <w:rPr>
                                <w:rFonts w:hint="eastAsia"/>
                                <w:b/>
                                <w:sz w:val="48"/>
                              </w:rPr>
                              <w:t>律师协会</w:t>
                            </w: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2.65pt;margin-top:610.5pt;height:63.5pt;width:272pt;z-index:251664384;mso-width-relative:page;mso-height-relative:page;" filled="f" stroked="f" coordsize="21600,21600" o:gfxdata="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zokJV9oAAAANAQAADwAAAAAAAAABACAAAAAiAAAAZHJzL2Rvd25yZXYueG1sUEsBAhQA&#10;FAAAAAgAh07iQNj5hGUpAgAAJgQAAA4AAAAAAAAAAQAgAAAAKQEAAGRycy9lMm9Eb2MueG1sUEsF&#10;BgAAAAAGAAYAWQEAAMQFAAAAAA==&#10;">
                <v:fill on="f" focussize="0,0"/>
                <v:stroke on="f" weight="0.5pt"/>
                <v:imagedata o:title=""/>
                <o:lock v:ext="edit" aspectratio="f"/>
                <v:textbox>
                  <w:txbxContent>
                    <w:p>
                      <w:pPr>
                        <w:jc w:val="center"/>
                        <w:rPr>
                          <w:b/>
                          <w:sz w:val="48"/>
                        </w:rPr>
                      </w:pPr>
                      <w:r>
                        <w:rPr>
                          <w:rFonts w:hint="eastAsia"/>
                          <w:b/>
                          <w:sz w:val="48"/>
                          <w:lang w:eastAsia="zh-CN"/>
                        </w:rPr>
                        <w:t>四川省</w:t>
                      </w:r>
                      <w:r>
                        <w:rPr>
                          <w:rFonts w:hint="eastAsia"/>
                          <w:b/>
                          <w:sz w:val="48"/>
                        </w:rPr>
                        <w:t>律师协会</w:t>
                      </w:r>
                    </w:p>
                    <w:p/>
                  </w:txbxContent>
                </v:textbox>
              </v:shape>
            </w:pict>
          </mc:Fallback>
        </mc:AlternateContent>
      </w:r>
      <w:r>
        <w:rPr>
          <w:sz w:val="24"/>
        </w:rPr>
        <mc:AlternateContent>
          <mc:Choice Requires="wps">
            <w:drawing>
              <wp:anchor distT="0" distB="0" distL="114300" distR="114300" simplePos="0" relativeHeight="251662336" behindDoc="0" locked="0" layoutInCell="1" allowOverlap="1">
                <wp:simplePos x="0" y="0"/>
                <wp:positionH relativeFrom="column">
                  <wp:posOffset>-277495</wp:posOffset>
                </wp:positionH>
                <wp:positionV relativeFrom="paragraph">
                  <wp:posOffset>956945</wp:posOffset>
                </wp:positionV>
                <wp:extent cx="5892800" cy="1441450"/>
                <wp:effectExtent l="0" t="0" r="0" b="0"/>
                <wp:wrapNone/>
                <wp:docPr id="35" name="文本框 35"/>
                <wp:cNvGraphicFramePr/>
                <a:graphic xmlns:a="http://schemas.openxmlformats.org/drawingml/2006/main">
                  <a:graphicData uri="http://schemas.microsoft.com/office/word/2010/wordprocessingShape">
                    <wps:wsp>
                      <wps:cNvSpPr txBox="1"/>
                      <wps:spPr>
                        <a:xfrm>
                          <a:off x="1278255" y="1007745"/>
                          <a:ext cx="5892800" cy="1441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b/>
                                <w:sz w:val="72"/>
                              </w:rPr>
                            </w:pPr>
                            <w:r>
                              <w:rPr>
                                <w:rFonts w:hint="eastAsia"/>
                                <w:b/>
                                <w:sz w:val="72"/>
                                <w:lang w:eastAsia="zh-CN"/>
                              </w:rPr>
                              <w:t>四川省</w:t>
                            </w:r>
                            <w:r>
                              <w:rPr>
                                <w:rFonts w:hint="eastAsia"/>
                                <w:b/>
                                <w:sz w:val="72"/>
                              </w:rPr>
                              <w:t>律师协会</w:t>
                            </w:r>
                          </w:p>
                          <w:p>
                            <w:pPr>
                              <w:jc w:val="center"/>
                            </w:pPr>
                            <w:r>
                              <w:rPr>
                                <w:rFonts w:hint="eastAsia"/>
                                <w:b/>
                                <w:sz w:val="72"/>
                              </w:rPr>
                              <w:t>年度考核系统用户手册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85pt;margin-top:75.35pt;height:113.5pt;width:464pt;z-index:251662336;mso-width-relative:page;mso-height-relative:page;" filled="f" stroked="f" coordsize="21600,21600" o:gfxdata="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fVQnPcAAAACwEAAA8AAAAAAAAAAQAgAAAAIgAAAGRycy9kb3ducmV2LnhtbFBL&#10;AQIUABQAAAAIAIdO4kDt7UpVKwIAACcEAAAOAAAAAAAAAAEAIAAAACsBAABkcnMvZTJvRG9jLnht&#10;bFBLBQYAAAAABgAGAFkBAADIBQAAAAA=&#10;">
                <v:fill on="f" focussize="0,0"/>
                <v:stroke on="f" weight="0.5pt"/>
                <v:imagedata o:title=""/>
                <o:lock v:ext="edit" aspectratio="f"/>
                <v:textbox>
                  <w:txbxContent>
                    <w:p>
                      <w:pPr>
                        <w:jc w:val="center"/>
                        <w:rPr>
                          <w:b/>
                          <w:sz w:val="72"/>
                        </w:rPr>
                      </w:pPr>
                      <w:r>
                        <w:rPr>
                          <w:rFonts w:hint="eastAsia"/>
                          <w:b/>
                          <w:sz w:val="72"/>
                          <w:lang w:eastAsia="zh-CN"/>
                        </w:rPr>
                        <w:t>四川省</w:t>
                      </w:r>
                      <w:r>
                        <w:rPr>
                          <w:rFonts w:hint="eastAsia"/>
                          <w:b/>
                          <w:sz w:val="72"/>
                        </w:rPr>
                        <w:t>律师协会</w:t>
                      </w:r>
                    </w:p>
                    <w:p>
                      <w:pPr>
                        <w:jc w:val="center"/>
                      </w:pPr>
                      <w:r>
                        <w:rPr>
                          <w:rFonts w:hint="eastAsia"/>
                          <w:b/>
                          <w:sz w:val="72"/>
                        </w:rPr>
                        <w:t>年度考核系统用户手册</w:t>
                      </w:r>
                    </w:p>
                  </w:txbxContent>
                </v:textbox>
              </v:shape>
            </w:pict>
          </mc:Fallback>
        </mc:AlternateContent>
      </w:r>
      <w:r>
        <w:rPr>
          <w:sz w:val="24"/>
        </w:rPr>
        <mc:AlternateContent>
          <mc:Choice Requires="wps">
            <w:drawing>
              <wp:anchor distT="0" distB="0" distL="114300" distR="114300" simplePos="0" relativeHeight="251663360" behindDoc="0" locked="0" layoutInCell="1" allowOverlap="1">
                <wp:simplePos x="0" y="0"/>
                <wp:positionH relativeFrom="column">
                  <wp:posOffset>1043305</wp:posOffset>
                </wp:positionH>
                <wp:positionV relativeFrom="paragraph">
                  <wp:posOffset>2717165</wp:posOffset>
                </wp:positionV>
                <wp:extent cx="3314700" cy="850900"/>
                <wp:effectExtent l="0" t="0" r="0" b="0"/>
                <wp:wrapNone/>
                <wp:docPr id="37" name="文本框 37"/>
                <wp:cNvGraphicFramePr/>
                <a:graphic xmlns:a="http://schemas.openxmlformats.org/drawingml/2006/main">
                  <a:graphicData uri="http://schemas.microsoft.com/office/word/2010/wordprocessingShape">
                    <wps:wsp>
                      <wps:cNvSpPr txBox="1"/>
                      <wps:spPr>
                        <a:xfrm>
                          <a:off x="2192655" y="3383915"/>
                          <a:ext cx="3314700" cy="8509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sz w:val="48"/>
                              </w:rPr>
                            </w:pPr>
                            <w:r>
                              <w:rPr>
                                <w:rFonts w:hint="eastAsia"/>
                                <w:sz w:val="48"/>
                              </w:rPr>
                              <w:t>（律师版）</w:t>
                            </w: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2.15pt;margin-top:213.95pt;height:67pt;width:261pt;z-index:251663360;mso-width-relative:page;mso-height-relative:page;" filled="f" stroked="f" coordsize="21600,21600" o:gfxdata="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K0rh2dwAAAALAQAADwAAAAAAAAABACAAAAAiAAAAZHJzL2Rvd25yZXYueG1sUEsB&#10;AhQAFAAAAAgAh07iQAEuF/sqAgAAJgQAAA4AAAAAAAAAAQAgAAAAKwEAAGRycy9lMm9Eb2MueG1s&#10;UEsFBgAAAAAGAAYAWQEAAMcFAAAAAA==&#10;">
                <v:fill on="f" focussize="0,0"/>
                <v:stroke on="f" weight="0.5pt"/>
                <v:imagedata o:title=""/>
                <o:lock v:ext="edit" aspectratio="f"/>
                <v:textbox>
                  <w:txbxContent>
                    <w:p>
                      <w:pPr>
                        <w:jc w:val="center"/>
                        <w:rPr>
                          <w:sz w:val="48"/>
                        </w:rPr>
                      </w:pPr>
                      <w:r>
                        <w:rPr>
                          <w:rFonts w:hint="eastAsia"/>
                          <w:sz w:val="48"/>
                        </w:rPr>
                        <w:t>（律师版）</w:t>
                      </w:r>
                    </w:p>
                    <w:p/>
                  </w:txbxContent>
                </v:textbox>
              </v:shape>
            </w:pict>
          </mc:Fallback>
        </mc:AlternateContent>
      </w:r>
      <w:r>
        <w:pict>
          <v:shape id="_x0000_s1026" o:spid="_x0000_s1026" o:spt="202" type="#_x0000_t202" style="position:absolute;left:0pt;margin-left:-14.3pt;margin-top:440.85pt;height:31.5pt;width:444.8pt;z-index:251661312;mso-width-relative:page;mso-height-relative:page;" fillcolor="#FFFFFF" filled="f" stroked="f" coordsize="21600,21600">
            <v:path/>
            <v:fill on="f" color2="#FFFFFF" o:opacity2="65536f" focussize="0,0"/>
            <v:stroke on="f"/>
            <v:imagedata o:title=""/>
            <o:lock v:ext="edit" grouping="f" rotation="f" text="f" aspectratio="f"/>
            <v:textbox>
              <w:txbxContent>
                <w:p>
                  <w:pPr>
                    <w:rPr>
                      <w:rFonts w:hint="eastAsia"/>
                      <w:lang w:val="zh-CN"/>
                    </w:rPr>
                  </w:pPr>
                </w:p>
              </w:txbxContent>
            </v:textbox>
          </v:shape>
        </w:pict>
      </w:r>
    </w:p>
    <w:p>
      <w:pPr>
        <w:rPr>
          <w:rFonts w:hint="eastAsia"/>
        </w:rPr>
      </w:pPr>
    </w:p>
    <w:p>
      <w:pPr>
        <w:pStyle w:val="9"/>
        <w:tabs>
          <w:tab w:val="right" w:leader="dot" w:pos="8306"/>
        </w:tabs>
        <w:jc w:val="center"/>
        <w:rPr>
          <w:rFonts w:hint="eastAsia"/>
          <w:b/>
          <w:bCs/>
          <w:sz w:val="32"/>
          <w:szCs w:val="32"/>
          <w:lang w:eastAsia="zh-CN"/>
        </w:rPr>
      </w:pPr>
      <w:r>
        <w:rPr>
          <w:rFonts w:hint="eastAsia"/>
          <w:b/>
          <w:bCs/>
          <w:sz w:val="32"/>
          <w:szCs w:val="32"/>
          <w:lang w:eastAsia="zh-CN"/>
        </w:rPr>
        <w:t>目录</w:t>
      </w:r>
    </w:p>
    <w:p>
      <w:pPr>
        <w:pStyle w:val="9"/>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TOC \o "1-3" \h \u </w:instrText>
      </w:r>
      <w:r>
        <w:rPr>
          <w:rFonts w:hint="eastAsia"/>
          <w:lang w:eastAsia="zh-CN"/>
        </w:rPr>
        <w:fldChar w:fldCharType="separate"/>
      </w:r>
      <w:r>
        <w:rPr>
          <w:rFonts w:hint="eastAsia"/>
          <w:lang w:eastAsia="zh-CN"/>
        </w:rPr>
        <w:fldChar w:fldCharType="begin"/>
      </w:r>
      <w:r>
        <w:rPr>
          <w:rFonts w:hint="eastAsia"/>
          <w:lang w:eastAsia="zh-CN"/>
        </w:rPr>
        <w:instrText xml:space="preserve"> HYPERLINK \l _Toc16975 </w:instrText>
      </w:r>
      <w:r>
        <w:rPr>
          <w:rFonts w:hint="eastAsia"/>
          <w:lang w:eastAsia="zh-CN"/>
        </w:rPr>
        <w:fldChar w:fldCharType="separate"/>
      </w:r>
      <w:r>
        <w:rPr>
          <w:rFonts w:hint="eastAsia"/>
        </w:rPr>
        <w:t>一</w:t>
      </w:r>
      <w:r>
        <w:rPr>
          <w:rFonts w:hint="eastAsia"/>
          <w:lang w:eastAsia="zh-CN"/>
        </w:rPr>
        <w:t>、</w:t>
      </w:r>
      <w:r>
        <w:rPr>
          <w:rFonts w:hint="eastAsia"/>
        </w:rPr>
        <w:t>系统介绍</w:t>
      </w:r>
      <w:r>
        <w:tab/>
      </w:r>
      <w:r>
        <w:fldChar w:fldCharType="begin"/>
      </w:r>
      <w:r>
        <w:instrText xml:space="preserve"> PAGEREF _Toc16975 </w:instrText>
      </w:r>
      <w:r>
        <w:fldChar w:fldCharType="separate"/>
      </w:r>
      <w:r>
        <w:t>1</w:t>
      </w:r>
      <w:r>
        <w:fldChar w:fldCharType="end"/>
      </w:r>
      <w:r>
        <w:rPr>
          <w:rFonts w:hint="eastAsia"/>
          <w:lang w:eastAsia="zh-CN"/>
        </w:rPr>
        <w:fldChar w:fldCharType="end"/>
      </w:r>
    </w:p>
    <w:p>
      <w:pPr>
        <w:pStyle w:val="1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_Toc766 </w:instrText>
      </w:r>
      <w:r>
        <w:rPr>
          <w:rFonts w:hint="eastAsia"/>
          <w:lang w:eastAsia="zh-CN"/>
        </w:rPr>
        <w:fldChar w:fldCharType="separate"/>
      </w:r>
      <w:r>
        <w:rPr>
          <w:rFonts w:hint="eastAsia"/>
        </w:rPr>
        <w:t>1.1系统简介</w:t>
      </w:r>
      <w:r>
        <w:tab/>
      </w:r>
      <w:r>
        <w:fldChar w:fldCharType="begin"/>
      </w:r>
      <w:r>
        <w:instrText xml:space="preserve"> PAGEREF _Toc766 </w:instrText>
      </w:r>
      <w:r>
        <w:fldChar w:fldCharType="separate"/>
      </w:r>
      <w:r>
        <w:t>1</w:t>
      </w:r>
      <w:r>
        <w:fldChar w:fldCharType="end"/>
      </w:r>
      <w:r>
        <w:rPr>
          <w:rFonts w:hint="eastAsia"/>
          <w:lang w:eastAsia="zh-CN"/>
        </w:rPr>
        <w:fldChar w:fldCharType="end"/>
      </w:r>
    </w:p>
    <w:p>
      <w:pPr>
        <w:pStyle w:val="1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_Toc17899 </w:instrText>
      </w:r>
      <w:r>
        <w:rPr>
          <w:rFonts w:hint="eastAsia"/>
          <w:lang w:eastAsia="zh-CN"/>
        </w:rPr>
        <w:fldChar w:fldCharType="separate"/>
      </w:r>
      <w:r>
        <w:rPr>
          <w:rFonts w:hint="eastAsia"/>
        </w:rPr>
        <w:t>1.2如何访问系统</w:t>
      </w:r>
      <w:r>
        <w:tab/>
      </w:r>
      <w:r>
        <w:fldChar w:fldCharType="begin"/>
      </w:r>
      <w:r>
        <w:instrText xml:space="preserve"> PAGEREF _Toc17899 </w:instrText>
      </w:r>
      <w:r>
        <w:fldChar w:fldCharType="separate"/>
      </w:r>
      <w:r>
        <w:t>1</w:t>
      </w:r>
      <w:r>
        <w:fldChar w:fldCharType="end"/>
      </w:r>
      <w:r>
        <w:rPr>
          <w:rFonts w:hint="eastAsia"/>
          <w:lang w:eastAsia="zh-CN"/>
        </w:rPr>
        <w:fldChar w:fldCharType="end"/>
      </w:r>
    </w:p>
    <w:p>
      <w:pPr>
        <w:pStyle w:val="1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_Toc8680 </w:instrText>
      </w:r>
      <w:r>
        <w:rPr>
          <w:rFonts w:hint="eastAsia"/>
          <w:lang w:eastAsia="zh-CN"/>
        </w:rPr>
        <w:fldChar w:fldCharType="separate"/>
      </w:r>
      <w:r>
        <w:rPr>
          <w:rFonts w:hint="eastAsia"/>
          <w:lang w:val="en-US" w:eastAsia="zh-CN"/>
        </w:rPr>
        <w:t>1.3</w:t>
      </w:r>
      <w:r>
        <w:rPr>
          <w:rFonts w:hint="eastAsia"/>
        </w:rPr>
        <w:t>系统首页介绍</w:t>
      </w:r>
      <w:r>
        <w:tab/>
      </w:r>
      <w:r>
        <w:fldChar w:fldCharType="begin"/>
      </w:r>
      <w:r>
        <w:instrText xml:space="preserve"> PAGEREF _Toc8680 </w:instrText>
      </w:r>
      <w:r>
        <w:fldChar w:fldCharType="separate"/>
      </w:r>
      <w:r>
        <w:t>2</w:t>
      </w:r>
      <w:r>
        <w:fldChar w:fldCharType="end"/>
      </w:r>
      <w:r>
        <w:rPr>
          <w:rFonts w:hint="eastAsia"/>
          <w:lang w:eastAsia="zh-CN"/>
        </w:rPr>
        <w:fldChar w:fldCharType="end"/>
      </w:r>
    </w:p>
    <w:p>
      <w:pPr>
        <w:pStyle w:val="9"/>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_Toc17555 </w:instrText>
      </w:r>
      <w:r>
        <w:rPr>
          <w:rFonts w:hint="eastAsia"/>
          <w:lang w:eastAsia="zh-CN"/>
        </w:rPr>
        <w:fldChar w:fldCharType="separate"/>
      </w:r>
      <w:r>
        <w:rPr>
          <w:rFonts w:hint="eastAsia"/>
        </w:rPr>
        <w:t>二、功能导航</w:t>
      </w:r>
      <w:r>
        <w:tab/>
      </w:r>
      <w:r>
        <w:fldChar w:fldCharType="begin"/>
      </w:r>
      <w:r>
        <w:instrText xml:space="preserve"> PAGEREF _Toc17555 </w:instrText>
      </w:r>
      <w:r>
        <w:fldChar w:fldCharType="separate"/>
      </w:r>
      <w:r>
        <w:t>3</w:t>
      </w:r>
      <w:r>
        <w:fldChar w:fldCharType="end"/>
      </w:r>
      <w:r>
        <w:rPr>
          <w:rFonts w:hint="eastAsia"/>
          <w:lang w:eastAsia="zh-CN"/>
        </w:rPr>
        <w:fldChar w:fldCharType="end"/>
      </w:r>
    </w:p>
    <w:p>
      <w:pPr>
        <w:pStyle w:val="1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_Toc2523 </w:instrText>
      </w:r>
      <w:r>
        <w:rPr>
          <w:rFonts w:hint="eastAsia"/>
          <w:lang w:eastAsia="zh-CN"/>
        </w:rPr>
        <w:fldChar w:fldCharType="separate"/>
      </w:r>
      <w:r>
        <w:rPr>
          <w:rFonts w:hint="eastAsia"/>
          <w:szCs w:val="22"/>
        </w:rPr>
        <w:t>2.1用户信息维护</w:t>
      </w:r>
      <w:r>
        <w:tab/>
      </w:r>
      <w:r>
        <w:fldChar w:fldCharType="begin"/>
      </w:r>
      <w:r>
        <w:instrText xml:space="preserve"> PAGEREF _Toc2523 </w:instrText>
      </w:r>
      <w:r>
        <w:fldChar w:fldCharType="separate"/>
      </w:r>
      <w:r>
        <w:t>3</w:t>
      </w:r>
      <w:r>
        <w:fldChar w:fldCharType="end"/>
      </w:r>
      <w:r>
        <w:rPr>
          <w:rFonts w:hint="eastAsia"/>
          <w:lang w:eastAsia="zh-CN"/>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_Toc32409 </w:instrText>
      </w:r>
      <w:r>
        <w:rPr>
          <w:rFonts w:hint="eastAsia"/>
          <w:lang w:eastAsia="zh-CN"/>
        </w:rPr>
        <w:fldChar w:fldCharType="separate"/>
      </w:r>
      <w:r>
        <w:rPr>
          <w:rFonts w:hint="eastAsia" w:ascii="宋体" w:hAnsi="宋体" w:eastAsia="宋体"/>
          <w:szCs w:val="22"/>
        </w:rPr>
        <w:t>2.1.1修改密码</w:t>
      </w:r>
      <w:r>
        <w:tab/>
      </w:r>
      <w:r>
        <w:fldChar w:fldCharType="begin"/>
      </w:r>
      <w:r>
        <w:instrText xml:space="preserve"> PAGEREF _Toc32409 </w:instrText>
      </w:r>
      <w:r>
        <w:fldChar w:fldCharType="separate"/>
      </w:r>
      <w:r>
        <w:t>3</w:t>
      </w:r>
      <w:r>
        <w:fldChar w:fldCharType="end"/>
      </w:r>
      <w:r>
        <w:rPr>
          <w:rFonts w:hint="eastAsia"/>
          <w:lang w:eastAsia="zh-CN"/>
        </w:rPr>
        <w:fldChar w:fldCharType="end"/>
      </w:r>
    </w:p>
    <w:p>
      <w:pPr>
        <w:pStyle w:val="1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_Toc11596 </w:instrText>
      </w:r>
      <w:r>
        <w:rPr>
          <w:rFonts w:hint="eastAsia"/>
          <w:lang w:eastAsia="zh-CN"/>
        </w:rPr>
        <w:fldChar w:fldCharType="separate"/>
      </w:r>
      <w:r>
        <w:rPr>
          <w:rFonts w:hint="eastAsia"/>
          <w:szCs w:val="22"/>
        </w:rPr>
        <w:t>2.2技术支持</w:t>
      </w:r>
      <w:r>
        <w:tab/>
      </w:r>
      <w:r>
        <w:fldChar w:fldCharType="begin"/>
      </w:r>
      <w:r>
        <w:instrText xml:space="preserve"> PAGEREF _Toc11596 </w:instrText>
      </w:r>
      <w:r>
        <w:fldChar w:fldCharType="separate"/>
      </w:r>
      <w:r>
        <w:t>4</w:t>
      </w:r>
      <w:r>
        <w:fldChar w:fldCharType="end"/>
      </w:r>
      <w:r>
        <w:rPr>
          <w:rFonts w:hint="eastAsia"/>
          <w:lang w:eastAsia="zh-CN"/>
        </w:rPr>
        <w:fldChar w:fldCharType="end"/>
      </w:r>
    </w:p>
    <w:p>
      <w:pPr>
        <w:pStyle w:val="9"/>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_Toc10849 </w:instrText>
      </w:r>
      <w:r>
        <w:rPr>
          <w:rFonts w:hint="eastAsia"/>
          <w:lang w:eastAsia="zh-CN"/>
        </w:rPr>
        <w:fldChar w:fldCharType="separate"/>
      </w:r>
      <w:r>
        <w:rPr>
          <w:rFonts w:hint="eastAsia"/>
        </w:rPr>
        <w:t>三、信息维护</w:t>
      </w:r>
      <w:r>
        <w:tab/>
      </w:r>
      <w:r>
        <w:fldChar w:fldCharType="begin"/>
      </w:r>
      <w:r>
        <w:instrText xml:space="preserve"> PAGEREF _Toc10849 </w:instrText>
      </w:r>
      <w:r>
        <w:fldChar w:fldCharType="separate"/>
      </w:r>
      <w:r>
        <w:t>5</w:t>
      </w:r>
      <w:r>
        <w:fldChar w:fldCharType="end"/>
      </w:r>
      <w:r>
        <w:rPr>
          <w:rFonts w:hint="eastAsia"/>
          <w:lang w:eastAsia="zh-CN"/>
        </w:rPr>
        <w:fldChar w:fldCharType="end"/>
      </w:r>
    </w:p>
    <w:p>
      <w:pPr>
        <w:pStyle w:val="1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_Toc18374 </w:instrText>
      </w:r>
      <w:r>
        <w:rPr>
          <w:rFonts w:hint="eastAsia"/>
          <w:lang w:eastAsia="zh-CN"/>
        </w:rPr>
        <w:fldChar w:fldCharType="separate"/>
      </w:r>
      <w:r>
        <w:rPr>
          <w:rFonts w:hint="eastAsia"/>
          <w:szCs w:val="22"/>
        </w:rPr>
        <w:t>3.1个人档案</w:t>
      </w:r>
      <w:r>
        <w:tab/>
      </w:r>
      <w:r>
        <w:fldChar w:fldCharType="begin"/>
      </w:r>
      <w:r>
        <w:instrText xml:space="preserve"> PAGEREF _Toc18374 </w:instrText>
      </w:r>
      <w:r>
        <w:fldChar w:fldCharType="separate"/>
      </w:r>
      <w:r>
        <w:t>5</w:t>
      </w:r>
      <w:r>
        <w:fldChar w:fldCharType="end"/>
      </w:r>
      <w:r>
        <w:rPr>
          <w:rFonts w:hint="eastAsia"/>
          <w:lang w:eastAsia="zh-CN"/>
        </w:rPr>
        <w:fldChar w:fldCharType="end"/>
      </w:r>
    </w:p>
    <w:p>
      <w:pPr>
        <w:pStyle w:val="1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_Toc24855 </w:instrText>
      </w:r>
      <w:r>
        <w:rPr>
          <w:rFonts w:hint="eastAsia"/>
          <w:lang w:eastAsia="zh-CN"/>
        </w:rPr>
        <w:fldChar w:fldCharType="separate"/>
      </w:r>
      <w:r>
        <w:rPr>
          <w:rFonts w:hint="eastAsia"/>
          <w:szCs w:val="22"/>
        </w:rPr>
        <w:t>3.2信息补全</w:t>
      </w:r>
      <w:r>
        <w:tab/>
      </w:r>
      <w:r>
        <w:fldChar w:fldCharType="begin"/>
      </w:r>
      <w:r>
        <w:instrText xml:space="preserve"> PAGEREF _Toc24855 </w:instrText>
      </w:r>
      <w:r>
        <w:fldChar w:fldCharType="separate"/>
      </w:r>
      <w:r>
        <w:t>5</w:t>
      </w:r>
      <w:r>
        <w:fldChar w:fldCharType="end"/>
      </w:r>
      <w:r>
        <w:rPr>
          <w:rFonts w:hint="eastAsia"/>
          <w:lang w:eastAsia="zh-CN"/>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_Toc29266 </w:instrText>
      </w:r>
      <w:r>
        <w:rPr>
          <w:rFonts w:hint="eastAsia"/>
          <w:lang w:eastAsia="zh-CN"/>
        </w:rPr>
        <w:fldChar w:fldCharType="separate"/>
      </w:r>
      <w:r>
        <w:rPr>
          <w:rFonts w:hint="eastAsia" w:ascii="宋体" w:hAnsi="宋体" w:eastAsia="宋体"/>
          <w:szCs w:val="22"/>
        </w:rPr>
        <w:t>3.2.1基本信息</w:t>
      </w:r>
      <w:r>
        <w:tab/>
      </w:r>
      <w:r>
        <w:fldChar w:fldCharType="begin"/>
      </w:r>
      <w:r>
        <w:instrText xml:space="preserve"> PAGEREF _Toc29266 </w:instrText>
      </w:r>
      <w:r>
        <w:fldChar w:fldCharType="separate"/>
      </w:r>
      <w:r>
        <w:t>6</w:t>
      </w:r>
      <w:r>
        <w:fldChar w:fldCharType="end"/>
      </w:r>
      <w:r>
        <w:rPr>
          <w:rFonts w:hint="eastAsia"/>
          <w:lang w:eastAsia="zh-CN"/>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_Toc21000 </w:instrText>
      </w:r>
      <w:r>
        <w:rPr>
          <w:rFonts w:hint="eastAsia"/>
          <w:lang w:eastAsia="zh-CN"/>
        </w:rPr>
        <w:fldChar w:fldCharType="separate"/>
      </w:r>
      <w:r>
        <w:rPr>
          <w:rFonts w:hint="eastAsia"/>
        </w:rPr>
        <w:t>3.2.2通用信息补全</w:t>
      </w:r>
      <w:r>
        <w:tab/>
      </w:r>
      <w:r>
        <w:fldChar w:fldCharType="begin"/>
      </w:r>
      <w:r>
        <w:instrText xml:space="preserve"> PAGEREF _Toc21000 </w:instrText>
      </w:r>
      <w:r>
        <w:fldChar w:fldCharType="separate"/>
      </w:r>
      <w:r>
        <w:t>14</w:t>
      </w:r>
      <w:r>
        <w:fldChar w:fldCharType="end"/>
      </w:r>
      <w:r>
        <w:rPr>
          <w:rFonts w:hint="eastAsia"/>
          <w:lang w:eastAsia="zh-CN"/>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_Toc14308 </w:instrText>
      </w:r>
      <w:r>
        <w:rPr>
          <w:rFonts w:hint="eastAsia"/>
          <w:lang w:eastAsia="zh-CN"/>
        </w:rPr>
        <w:fldChar w:fldCharType="separate"/>
      </w:r>
      <w:r>
        <w:rPr>
          <w:rFonts w:hint="eastAsia" w:ascii="宋体" w:hAnsi="宋体" w:eastAsia="宋体"/>
          <w:szCs w:val="22"/>
        </w:rPr>
        <w:t>3.2.3提交审核</w:t>
      </w:r>
      <w:r>
        <w:tab/>
      </w:r>
      <w:r>
        <w:fldChar w:fldCharType="begin"/>
      </w:r>
      <w:r>
        <w:instrText xml:space="preserve"> PAGEREF _Toc14308 </w:instrText>
      </w:r>
      <w:r>
        <w:fldChar w:fldCharType="separate"/>
      </w:r>
      <w:r>
        <w:t>15</w:t>
      </w:r>
      <w:r>
        <w:fldChar w:fldCharType="end"/>
      </w:r>
      <w:r>
        <w:rPr>
          <w:rFonts w:hint="eastAsia"/>
          <w:lang w:eastAsia="zh-CN"/>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_Toc31175 </w:instrText>
      </w:r>
      <w:r>
        <w:rPr>
          <w:rFonts w:hint="eastAsia"/>
          <w:lang w:eastAsia="zh-CN"/>
        </w:rPr>
        <w:fldChar w:fldCharType="separate"/>
      </w:r>
      <w:r>
        <w:rPr>
          <w:rFonts w:hint="eastAsia" w:ascii="宋体" w:hAnsi="宋体" w:eastAsia="宋体"/>
          <w:szCs w:val="22"/>
        </w:rPr>
        <w:t>3.2.4撤回信息补全申请</w:t>
      </w:r>
      <w:r>
        <w:tab/>
      </w:r>
      <w:r>
        <w:fldChar w:fldCharType="begin"/>
      </w:r>
      <w:r>
        <w:instrText xml:space="preserve"> PAGEREF _Toc31175 </w:instrText>
      </w:r>
      <w:r>
        <w:fldChar w:fldCharType="separate"/>
      </w:r>
      <w:r>
        <w:t>18</w:t>
      </w:r>
      <w:r>
        <w:fldChar w:fldCharType="end"/>
      </w:r>
      <w:r>
        <w:rPr>
          <w:rFonts w:hint="eastAsia"/>
          <w:lang w:eastAsia="zh-CN"/>
        </w:rPr>
        <w:fldChar w:fldCharType="end"/>
      </w:r>
    </w:p>
    <w:p>
      <w:pPr>
        <w:pStyle w:val="1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_Toc4714 </w:instrText>
      </w:r>
      <w:r>
        <w:rPr>
          <w:rFonts w:hint="eastAsia"/>
          <w:lang w:eastAsia="zh-CN"/>
        </w:rPr>
        <w:fldChar w:fldCharType="separate"/>
      </w:r>
      <w:r>
        <w:rPr>
          <w:rFonts w:hint="eastAsia"/>
          <w:szCs w:val="22"/>
        </w:rPr>
        <w:t>3.3信息变更</w:t>
      </w:r>
      <w:r>
        <w:tab/>
      </w:r>
      <w:r>
        <w:fldChar w:fldCharType="begin"/>
      </w:r>
      <w:r>
        <w:instrText xml:space="preserve"> PAGEREF _Toc4714 </w:instrText>
      </w:r>
      <w:r>
        <w:fldChar w:fldCharType="separate"/>
      </w:r>
      <w:r>
        <w:t>18</w:t>
      </w:r>
      <w:r>
        <w:fldChar w:fldCharType="end"/>
      </w:r>
      <w:r>
        <w:rPr>
          <w:rFonts w:hint="eastAsia"/>
          <w:lang w:eastAsia="zh-CN"/>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_Toc17291 </w:instrText>
      </w:r>
      <w:r>
        <w:rPr>
          <w:rFonts w:hint="eastAsia"/>
          <w:lang w:eastAsia="zh-CN"/>
        </w:rPr>
        <w:fldChar w:fldCharType="separate"/>
      </w:r>
      <w:r>
        <w:rPr>
          <w:rFonts w:hint="eastAsia" w:ascii="宋体" w:hAnsi="宋体" w:eastAsia="宋体"/>
          <w:szCs w:val="22"/>
        </w:rPr>
        <w:t>3.3.1修改基本信息</w:t>
      </w:r>
      <w:r>
        <w:tab/>
      </w:r>
      <w:r>
        <w:fldChar w:fldCharType="begin"/>
      </w:r>
      <w:r>
        <w:instrText xml:space="preserve"> PAGEREF _Toc17291 </w:instrText>
      </w:r>
      <w:r>
        <w:fldChar w:fldCharType="separate"/>
      </w:r>
      <w:r>
        <w:t>19</w:t>
      </w:r>
      <w:r>
        <w:fldChar w:fldCharType="end"/>
      </w:r>
      <w:r>
        <w:rPr>
          <w:rFonts w:hint="eastAsia"/>
          <w:lang w:eastAsia="zh-CN"/>
        </w:rPr>
        <w:fldChar w:fldCharType="end"/>
      </w:r>
    </w:p>
    <w:p>
      <w:pPr>
        <w:pStyle w:val="6"/>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_Toc15673 </w:instrText>
      </w:r>
      <w:r>
        <w:rPr>
          <w:rFonts w:hint="eastAsia"/>
          <w:lang w:eastAsia="zh-CN"/>
        </w:rPr>
        <w:fldChar w:fldCharType="separate"/>
      </w:r>
      <w:r>
        <w:rPr>
          <w:rFonts w:hint="eastAsia" w:ascii="宋体" w:hAnsi="宋体" w:eastAsia="宋体"/>
          <w:szCs w:val="22"/>
        </w:rPr>
        <w:t>3.3.2修改通用信息</w:t>
      </w:r>
      <w:r>
        <w:tab/>
      </w:r>
      <w:r>
        <w:fldChar w:fldCharType="begin"/>
      </w:r>
      <w:r>
        <w:instrText xml:space="preserve"> PAGEREF _Toc15673 </w:instrText>
      </w:r>
      <w:r>
        <w:fldChar w:fldCharType="separate"/>
      </w:r>
      <w:r>
        <w:t>20</w:t>
      </w:r>
      <w:r>
        <w:fldChar w:fldCharType="end"/>
      </w:r>
      <w:r>
        <w:rPr>
          <w:rFonts w:hint="eastAsia"/>
          <w:lang w:eastAsia="zh-CN"/>
        </w:rPr>
        <w:fldChar w:fldCharType="end"/>
      </w:r>
    </w:p>
    <w:p>
      <w:pPr>
        <w:pStyle w:val="1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_Toc28264 </w:instrText>
      </w:r>
      <w:r>
        <w:rPr>
          <w:rFonts w:hint="eastAsia"/>
          <w:lang w:eastAsia="zh-CN"/>
        </w:rPr>
        <w:fldChar w:fldCharType="separate"/>
      </w:r>
      <w:r>
        <w:rPr>
          <w:rFonts w:hint="eastAsia"/>
          <w:szCs w:val="22"/>
        </w:rPr>
        <w:t>3.4更改照片</w:t>
      </w:r>
      <w:r>
        <w:tab/>
      </w:r>
      <w:r>
        <w:fldChar w:fldCharType="begin"/>
      </w:r>
      <w:r>
        <w:instrText xml:space="preserve"> PAGEREF _Toc28264 </w:instrText>
      </w:r>
      <w:r>
        <w:fldChar w:fldCharType="separate"/>
      </w:r>
      <w:r>
        <w:t>20</w:t>
      </w:r>
      <w:r>
        <w:fldChar w:fldCharType="end"/>
      </w:r>
      <w:r>
        <w:rPr>
          <w:rFonts w:hint="eastAsia"/>
          <w:lang w:eastAsia="zh-CN"/>
        </w:rPr>
        <w:fldChar w:fldCharType="end"/>
      </w:r>
    </w:p>
    <w:p>
      <w:pPr>
        <w:pStyle w:val="9"/>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_Toc26793 </w:instrText>
      </w:r>
      <w:r>
        <w:rPr>
          <w:rFonts w:hint="eastAsia"/>
          <w:lang w:eastAsia="zh-CN"/>
        </w:rPr>
        <w:fldChar w:fldCharType="separate"/>
      </w:r>
      <w:r>
        <w:rPr>
          <w:rFonts w:hint="eastAsia"/>
          <w:lang w:val="en-US" w:eastAsia="zh-CN"/>
        </w:rPr>
        <w:t>四、咨询问题方式</w:t>
      </w:r>
      <w:r>
        <w:tab/>
      </w:r>
      <w:r>
        <w:fldChar w:fldCharType="begin"/>
      </w:r>
      <w:r>
        <w:instrText xml:space="preserve"> PAGEREF _Toc26793 </w:instrText>
      </w:r>
      <w:r>
        <w:fldChar w:fldCharType="separate"/>
      </w:r>
      <w:r>
        <w:t>21</w:t>
      </w:r>
      <w:r>
        <w:fldChar w:fldCharType="end"/>
      </w:r>
      <w:r>
        <w:rPr>
          <w:rFonts w:hint="eastAsia"/>
          <w:lang w:eastAsia="zh-CN"/>
        </w:rPr>
        <w:fldChar w:fldCharType="end"/>
      </w:r>
    </w:p>
    <w:p>
      <w:pPr>
        <w:pStyle w:val="1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_Toc13271 </w:instrText>
      </w:r>
      <w:r>
        <w:rPr>
          <w:rFonts w:hint="eastAsia"/>
          <w:lang w:eastAsia="zh-CN"/>
        </w:rPr>
        <w:fldChar w:fldCharType="separate"/>
      </w:r>
      <w:r>
        <w:rPr>
          <w:rFonts w:hint="eastAsia"/>
          <w:lang w:val="en-US" w:eastAsia="zh-CN"/>
        </w:rPr>
        <w:t>4.1通过电话咨询</w:t>
      </w:r>
      <w:r>
        <w:tab/>
      </w:r>
      <w:r>
        <w:fldChar w:fldCharType="begin"/>
      </w:r>
      <w:r>
        <w:instrText xml:space="preserve"> PAGEREF _Toc13271 </w:instrText>
      </w:r>
      <w:r>
        <w:fldChar w:fldCharType="separate"/>
      </w:r>
      <w:r>
        <w:t>21</w:t>
      </w:r>
      <w:r>
        <w:fldChar w:fldCharType="end"/>
      </w:r>
      <w:r>
        <w:rPr>
          <w:rFonts w:hint="eastAsia"/>
          <w:lang w:eastAsia="zh-CN"/>
        </w:rPr>
        <w:fldChar w:fldCharType="end"/>
      </w:r>
    </w:p>
    <w:p>
      <w:pPr>
        <w:pStyle w:val="1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_Toc15804 </w:instrText>
      </w:r>
      <w:r>
        <w:rPr>
          <w:rFonts w:hint="eastAsia"/>
          <w:lang w:eastAsia="zh-CN"/>
        </w:rPr>
        <w:fldChar w:fldCharType="separate"/>
      </w:r>
      <w:r>
        <w:rPr>
          <w:rFonts w:hint="eastAsia"/>
          <w:lang w:val="en-US" w:eastAsia="zh-CN"/>
        </w:rPr>
        <w:t>4.2通过客服端咨询</w:t>
      </w:r>
      <w:r>
        <w:tab/>
      </w:r>
      <w:r>
        <w:fldChar w:fldCharType="begin"/>
      </w:r>
      <w:r>
        <w:instrText xml:space="preserve"> PAGEREF _Toc15804 </w:instrText>
      </w:r>
      <w:r>
        <w:fldChar w:fldCharType="separate"/>
      </w:r>
      <w:r>
        <w:t>21</w:t>
      </w:r>
      <w:r>
        <w:fldChar w:fldCharType="end"/>
      </w:r>
      <w:r>
        <w:rPr>
          <w:rFonts w:hint="eastAsia"/>
          <w:lang w:eastAsia="zh-CN"/>
        </w:rPr>
        <w:fldChar w:fldCharType="end"/>
      </w:r>
    </w:p>
    <w:p>
      <w:pPr>
        <w:pStyle w:val="10"/>
        <w:keepNext w:val="0"/>
        <w:keepLines w:val="0"/>
        <w:pageBreakBefore w:val="0"/>
        <w:widowControl w:val="0"/>
        <w:tabs>
          <w:tab w:val="right" w:leader="dot" w:pos="8306"/>
        </w:tabs>
        <w:kinsoku/>
        <w:wordWrap/>
        <w:overflowPunct/>
        <w:topLinePunct w:val="0"/>
        <w:autoSpaceDE/>
        <w:autoSpaceDN/>
        <w:bidi w:val="0"/>
        <w:adjustRightInd/>
        <w:snapToGrid/>
        <w:spacing w:line="360" w:lineRule="auto"/>
        <w:textAlignment w:val="auto"/>
      </w:pPr>
      <w:r>
        <w:rPr>
          <w:rFonts w:hint="eastAsia"/>
          <w:lang w:eastAsia="zh-CN"/>
        </w:rPr>
        <w:fldChar w:fldCharType="begin"/>
      </w:r>
      <w:r>
        <w:rPr>
          <w:rFonts w:hint="eastAsia"/>
          <w:lang w:eastAsia="zh-CN"/>
        </w:rPr>
        <w:instrText xml:space="preserve"> HYPERLINK \l _Toc31022 </w:instrText>
      </w:r>
      <w:r>
        <w:rPr>
          <w:rFonts w:hint="eastAsia"/>
          <w:lang w:eastAsia="zh-CN"/>
        </w:rPr>
        <w:fldChar w:fldCharType="separate"/>
      </w:r>
      <w:r>
        <w:rPr>
          <w:rFonts w:hint="eastAsia"/>
          <w:lang w:val="en-US" w:eastAsia="zh-CN"/>
        </w:rPr>
        <w:t>4.3通过工单系统咨询</w:t>
      </w:r>
      <w:r>
        <w:tab/>
      </w:r>
      <w:r>
        <w:fldChar w:fldCharType="begin"/>
      </w:r>
      <w:r>
        <w:instrText xml:space="preserve"> PAGEREF _Toc31022 </w:instrText>
      </w:r>
      <w:r>
        <w:fldChar w:fldCharType="separate"/>
      </w:r>
      <w:r>
        <w:t>22</w:t>
      </w:r>
      <w:r>
        <w:fldChar w:fldCharType="end"/>
      </w:r>
      <w:r>
        <w:rPr>
          <w:rFonts w:hint="eastAsia"/>
          <w:lang w:eastAsia="zh-CN"/>
        </w:rPr>
        <w:fldChar w:fldCharType="end"/>
      </w:r>
    </w:p>
    <w:p>
      <w:pPr>
        <w:rPr>
          <w:rFonts w:hint="eastAsia"/>
          <w:lang w:eastAsia="zh-CN"/>
        </w:rPr>
      </w:pPr>
      <w:r>
        <w:rPr>
          <w:rFonts w:hint="eastAsia"/>
          <w:lang w:eastAsia="zh-CN"/>
        </w:rPr>
        <w:fldChar w:fldCharType="end"/>
      </w:r>
    </w:p>
    <w:p>
      <w:pPr>
        <w:pStyle w:val="2"/>
        <w:rPr>
          <w:rFonts w:hint="eastAsia"/>
        </w:rPr>
        <w:sectPr>
          <w:pgSz w:w="11906" w:h="16838"/>
          <w:pgMar w:top="1440" w:right="1800" w:bottom="1440" w:left="1800" w:header="851" w:footer="992" w:gutter="0"/>
          <w:cols w:space="425" w:num="1"/>
          <w:docGrid w:type="lines" w:linePitch="312" w:charSpace="0"/>
        </w:sectPr>
      </w:pPr>
      <w:bookmarkStart w:id="2" w:name="_Toc16975"/>
    </w:p>
    <w:p>
      <w:pPr>
        <w:pStyle w:val="2"/>
      </w:pPr>
      <w:r>
        <w:rPr>
          <w:rFonts w:hint="eastAsia"/>
        </w:rPr>
        <w:t>一</w:t>
      </w:r>
      <w:r>
        <w:rPr>
          <w:rFonts w:hint="eastAsia"/>
          <w:lang w:eastAsia="zh-CN"/>
        </w:rPr>
        <w:t>、</w:t>
      </w:r>
      <w:r>
        <w:rPr>
          <w:rFonts w:hint="eastAsia"/>
        </w:rPr>
        <w:t>系统介绍</w:t>
      </w:r>
      <w:bookmarkEnd w:id="0"/>
      <w:bookmarkEnd w:id="1"/>
      <w:bookmarkEnd w:id="2"/>
    </w:p>
    <w:p>
      <w:pPr>
        <w:pStyle w:val="3"/>
      </w:pPr>
      <w:bookmarkStart w:id="3" w:name="_Toc17601"/>
      <w:bookmarkStart w:id="4" w:name="_Toc23141"/>
      <w:bookmarkStart w:id="5" w:name="_Toc19571"/>
      <w:bookmarkStart w:id="6" w:name="_Toc766"/>
      <w:bookmarkStart w:id="7" w:name="_Toc22590"/>
      <w:r>
        <w:rPr>
          <w:rFonts w:hint="eastAsia"/>
        </w:rPr>
        <w:t>1.1系统简介</w:t>
      </w:r>
      <w:bookmarkEnd w:id="3"/>
      <w:bookmarkEnd w:id="4"/>
      <w:bookmarkEnd w:id="5"/>
      <w:bookmarkEnd w:id="6"/>
      <w:bookmarkEnd w:id="7"/>
    </w:p>
    <w:p>
      <w:pPr>
        <w:spacing w:line="360" w:lineRule="auto"/>
        <w:ind w:firstLine="420" w:firstLineChars="200"/>
        <w:rPr>
          <w:rFonts w:ascii="宋体" w:hAnsi="宋体" w:eastAsia="宋体"/>
          <w:szCs w:val="21"/>
        </w:rPr>
      </w:pPr>
      <w:r>
        <w:rPr>
          <w:rFonts w:hint="eastAsia" w:ascii="宋体" w:hAnsi="宋体" w:eastAsia="宋体"/>
          <w:szCs w:val="21"/>
          <w:lang w:eastAsia="zh-CN"/>
        </w:rPr>
        <w:t>四川省</w:t>
      </w:r>
      <w:r>
        <w:rPr>
          <w:rFonts w:ascii="宋体" w:hAnsi="宋体" w:eastAsia="宋体"/>
          <w:szCs w:val="21"/>
        </w:rPr>
        <w:t>律师</w:t>
      </w:r>
      <w:r>
        <w:rPr>
          <w:rFonts w:hint="eastAsia" w:ascii="宋体" w:hAnsi="宋体" w:eastAsia="宋体"/>
          <w:szCs w:val="21"/>
          <w:lang w:eastAsia="zh-CN"/>
        </w:rPr>
        <w:t>综合管理信息系统</w:t>
      </w:r>
      <w:r>
        <w:rPr>
          <w:rFonts w:hint="eastAsia" w:ascii="宋体" w:hAnsi="宋体" w:eastAsia="宋体"/>
          <w:szCs w:val="21"/>
        </w:rPr>
        <w:t>是</w:t>
      </w:r>
      <w:r>
        <w:rPr>
          <w:rFonts w:hint="eastAsia" w:ascii="宋体" w:hAnsi="宋体" w:eastAsia="宋体"/>
          <w:szCs w:val="21"/>
          <w:lang w:eastAsia="zh-CN"/>
        </w:rPr>
        <w:t>四川省</w:t>
      </w:r>
      <w:r>
        <w:rPr>
          <w:rFonts w:hint="eastAsia" w:ascii="宋体" w:hAnsi="宋体" w:eastAsia="宋体"/>
          <w:szCs w:val="21"/>
        </w:rPr>
        <w:t>律师协会专门为全</w:t>
      </w:r>
      <w:r>
        <w:rPr>
          <w:rFonts w:hint="eastAsia" w:ascii="宋体" w:hAnsi="宋体" w:eastAsia="宋体"/>
          <w:szCs w:val="21"/>
          <w:lang w:eastAsia="zh-CN"/>
        </w:rPr>
        <w:t>省</w:t>
      </w:r>
      <w:r>
        <w:rPr>
          <w:rFonts w:hint="eastAsia" w:ascii="宋体" w:hAnsi="宋体" w:eastAsia="宋体"/>
          <w:szCs w:val="21"/>
        </w:rPr>
        <w:t>律师事务所、公司律师办公室、公职律师办公室、执业律师（在律师事务所执业的律师）、公职律师、公司律师、法援律师提供网上办理业务的服务平台</w:t>
      </w:r>
    </w:p>
    <w:p>
      <w:pPr>
        <w:pStyle w:val="3"/>
      </w:pPr>
      <w:bookmarkStart w:id="8" w:name="_Toc7196"/>
      <w:bookmarkStart w:id="9" w:name="_Toc25963"/>
      <w:bookmarkStart w:id="10" w:name="_Toc17899"/>
      <w:r>
        <w:rPr>
          <w:rFonts w:hint="eastAsia"/>
        </w:rPr>
        <w:t>1.2如何访问系统</w:t>
      </w:r>
      <w:bookmarkEnd w:id="8"/>
      <w:bookmarkEnd w:id="9"/>
      <w:bookmarkEnd w:id="10"/>
    </w:p>
    <w:p>
      <w:pPr>
        <w:spacing w:line="360" w:lineRule="auto"/>
        <w:ind w:firstLine="480" w:firstLineChars="200"/>
        <w:rPr>
          <w:rFonts w:asciiTheme="minorEastAsia" w:hAnsiTheme="minorEastAsia" w:cstheme="minorEastAsia"/>
          <w:color w:val="FF0000"/>
          <w:sz w:val="24"/>
        </w:rPr>
      </w:pPr>
      <w:r>
        <w:rPr>
          <w:rFonts w:hint="eastAsia" w:asciiTheme="minorEastAsia" w:hAnsiTheme="minorEastAsia" w:cstheme="minorEastAsia"/>
          <w:color w:val="FF0000"/>
          <w:sz w:val="24"/>
        </w:rPr>
        <w:t>推荐：360极速浏览器。</w:t>
      </w:r>
    </w:p>
    <w:p>
      <w:pPr>
        <w:spacing w:line="360" w:lineRule="auto"/>
        <w:ind w:firstLine="480" w:firstLineChars="200"/>
        <w:rPr>
          <w:rFonts w:asciiTheme="minorEastAsia" w:hAnsiTheme="minorEastAsia" w:cstheme="minorEastAsia"/>
          <w:color w:val="2165A8"/>
          <w:sz w:val="24"/>
        </w:rPr>
      </w:pPr>
      <w:r>
        <w:rPr>
          <w:rFonts w:hint="eastAsia" w:asciiTheme="minorEastAsia" w:hAnsiTheme="minorEastAsia" w:cstheme="minorEastAsia"/>
          <w:sz w:val="24"/>
        </w:rPr>
        <w:t>用浏览器访问地址：</w:t>
      </w:r>
      <w:r>
        <w:rPr>
          <w:rFonts w:hint="eastAsia" w:asciiTheme="minorEastAsia" w:hAnsiTheme="minorEastAsia" w:cstheme="minorEastAsia"/>
          <w:sz w:val="24"/>
          <w:lang w:eastAsia="zh-CN"/>
        </w:rPr>
        <w:t>http://sc.oa.acla.org.cn</w:t>
      </w:r>
    </w:p>
    <w:p>
      <w:pPr>
        <w:bidi w:val="0"/>
        <w:jc w:val="center"/>
      </w:pPr>
      <w:r>
        <w:drawing>
          <wp:inline distT="0" distB="0" distL="114300" distR="114300">
            <wp:extent cx="4848860" cy="4076700"/>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4848860" cy="4076700"/>
                    </a:xfrm>
                    <a:prstGeom prst="rect">
                      <a:avLst/>
                    </a:prstGeom>
                    <a:noFill/>
                    <a:ln>
                      <a:noFill/>
                    </a:ln>
                  </pic:spPr>
                </pic:pic>
              </a:graphicData>
            </a:graphic>
          </wp:inline>
        </w:drawing>
      </w:r>
    </w:p>
    <w:p>
      <w:pPr>
        <w:spacing w:line="360" w:lineRule="auto"/>
        <w:ind w:firstLine="480" w:firstLineChars="200"/>
        <w:rPr>
          <w:rFonts w:asciiTheme="minorEastAsia" w:hAnsiTheme="minorEastAsia" w:cstheme="minorEastAsia"/>
          <w:sz w:val="24"/>
        </w:rPr>
      </w:pPr>
      <w:r>
        <w:rPr>
          <w:rFonts w:hint="eastAsia" w:asciiTheme="minorEastAsia" w:hAnsiTheme="minorEastAsia" w:cstheme="minorEastAsia"/>
          <w:sz w:val="24"/>
        </w:rPr>
        <w:t>在浏览器中输入访问地址后，在输入框中填入用户名及密码，点击“登录”按钮即可登入系统。</w:t>
      </w:r>
    </w:p>
    <w:p>
      <w:pPr>
        <w:spacing w:line="360" w:lineRule="auto"/>
        <w:ind w:firstLine="480" w:firstLineChars="200"/>
        <w:rPr>
          <w:rFonts w:hint="eastAsia" w:asciiTheme="minorEastAsia" w:hAnsiTheme="minorEastAsia" w:eastAsiaTheme="minorEastAsia" w:cstheme="minorEastAsia"/>
          <w:sz w:val="24"/>
          <w:lang w:eastAsia="zh-CN"/>
        </w:rPr>
      </w:pPr>
      <w:r>
        <w:rPr>
          <w:rFonts w:hint="eastAsia" w:asciiTheme="minorEastAsia" w:hAnsiTheme="minorEastAsia" w:cstheme="minorEastAsia"/>
          <w:sz w:val="24"/>
        </w:rPr>
        <w:t>登录账号：</w:t>
      </w:r>
      <w:r>
        <w:rPr>
          <w:rFonts w:hint="eastAsia" w:asciiTheme="minorEastAsia" w:hAnsiTheme="minorEastAsia" w:cstheme="minorEastAsia"/>
          <w:sz w:val="24"/>
          <w:lang w:eastAsia="zh-CN"/>
        </w:rPr>
        <w:t>执业证号（</w:t>
      </w:r>
      <w:r>
        <w:rPr>
          <w:rFonts w:hint="eastAsia" w:asciiTheme="minorEastAsia" w:hAnsiTheme="minorEastAsia" w:cstheme="minorEastAsia"/>
          <w:sz w:val="24"/>
          <w:lang w:val="en-US" w:eastAsia="zh-CN"/>
        </w:rPr>
        <w:t>工作证号</w:t>
      </w:r>
      <w:r>
        <w:rPr>
          <w:rFonts w:hint="eastAsia" w:asciiTheme="minorEastAsia" w:hAnsiTheme="minorEastAsia" w:cstheme="minorEastAsia"/>
          <w:sz w:val="24"/>
          <w:lang w:eastAsia="zh-CN"/>
        </w:rPr>
        <w:t>）</w:t>
      </w:r>
    </w:p>
    <w:p>
      <w:pPr>
        <w:spacing w:line="360" w:lineRule="auto"/>
        <w:ind w:firstLine="480" w:firstLineChars="200"/>
        <w:rPr>
          <w:rFonts w:hint="eastAsia" w:asciiTheme="minorEastAsia" w:hAnsiTheme="minorEastAsia" w:cstheme="minorEastAsia"/>
          <w:sz w:val="24"/>
          <w:lang w:val="en-US" w:eastAsia="zh-CN"/>
        </w:rPr>
      </w:pPr>
      <w:r>
        <w:rPr>
          <w:rFonts w:hint="eastAsia" w:asciiTheme="minorEastAsia" w:hAnsiTheme="minorEastAsia" w:cstheme="minorEastAsia"/>
          <w:sz w:val="24"/>
        </w:rPr>
        <w:t>初始密码：</w:t>
      </w:r>
      <w:bookmarkStart w:id="90" w:name="_GoBack"/>
      <w:r>
        <w:rPr>
          <w:rFonts w:hint="eastAsia" w:asciiTheme="minorEastAsia" w:hAnsiTheme="minorEastAsia" w:cstheme="minorEastAsia"/>
          <w:sz w:val="24"/>
          <w:lang w:eastAsia="zh-CN"/>
        </w:rPr>
        <w:t>身份证号后</w:t>
      </w:r>
      <w:r>
        <w:rPr>
          <w:rFonts w:hint="eastAsia" w:asciiTheme="minorEastAsia" w:hAnsiTheme="minorEastAsia" w:cstheme="minorEastAsia"/>
          <w:sz w:val="24"/>
          <w:lang w:val="en-US" w:eastAsia="zh-CN"/>
        </w:rPr>
        <w:t>6位（若有字母，字母小写）</w:t>
      </w:r>
    </w:p>
    <w:bookmarkEnd w:id="90"/>
    <w:p>
      <w:pPr>
        <w:pStyle w:val="3"/>
      </w:pPr>
      <w:bookmarkStart w:id="11" w:name="_Toc4657"/>
      <w:bookmarkStart w:id="12" w:name="_Toc8680"/>
      <w:bookmarkStart w:id="13" w:name="_Toc18217"/>
      <w:r>
        <w:rPr>
          <w:rFonts w:hint="eastAsia"/>
          <w:lang w:val="en-US" w:eastAsia="zh-CN"/>
        </w:rPr>
        <w:t>1.3</w:t>
      </w:r>
      <w:bookmarkStart w:id="14" w:name="_Toc465761961"/>
      <w:r>
        <w:rPr>
          <w:rFonts w:hint="eastAsia"/>
        </w:rPr>
        <w:t>系统首页介绍</w:t>
      </w:r>
      <w:bookmarkEnd w:id="11"/>
      <w:bookmarkEnd w:id="12"/>
      <w:bookmarkEnd w:id="13"/>
      <w:bookmarkEnd w:id="14"/>
    </w:p>
    <w:p>
      <w:pPr>
        <w:spacing w:line="360" w:lineRule="auto"/>
        <w:ind w:firstLine="440" w:firstLineChars="200"/>
        <w:rPr>
          <w:rFonts w:hint="eastAsia" w:asciiTheme="minorEastAsia" w:hAnsiTheme="minorEastAsia" w:cstheme="minorEastAsia"/>
          <w:sz w:val="24"/>
          <w:lang w:val="en-US" w:eastAsia="zh-CN"/>
        </w:rPr>
      </w:pPr>
      <w:r>
        <w:rPr>
          <w:rFonts w:hint="eastAsia" w:ascii="宋体" w:hAnsi="宋体" w:eastAsia="宋体"/>
          <w:sz w:val="22"/>
        </w:rPr>
        <w:t>系统</w:t>
      </w:r>
      <w:r>
        <w:rPr>
          <w:rFonts w:ascii="宋体" w:hAnsi="宋体" w:eastAsia="宋体"/>
          <w:sz w:val="22"/>
        </w:rPr>
        <w:t>首页</w:t>
      </w:r>
      <w:r>
        <w:rPr>
          <w:rFonts w:hint="eastAsia" w:ascii="宋体" w:hAnsi="宋体" w:eastAsia="宋体"/>
          <w:sz w:val="22"/>
        </w:rPr>
        <w:t>主要六个</w:t>
      </w:r>
      <w:r>
        <w:rPr>
          <w:rFonts w:ascii="宋体" w:hAnsi="宋体" w:eastAsia="宋体"/>
          <w:sz w:val="22"/>
        </w:rPr>
        <w:t>区域，其中区域</w:t>
      </w:r>
      <w:r>
        <w:rPr>
          <w:rFonts w:hint="eastAsia" w:ascii="宋体" w:hAnsi="宋体" w:eastAsia="宋体"/>
          <w:sz w:val="22"/>
        </w:rPr>
        <w:t>1为导航</w:t>
      </w:r>
      <w:r>
        <w:rPr>
          <w:rFonts w:ascii="宋体" w:hAnsi="宋体" w:eastAsia="宋体"/>
          <w:sz w:val="22"/>
        </w:rPr>
        <w:t>栏</w:t>
      </w:r>
      <w:r>
        <w:rPr>
          <w:rFonts w:hint="eastAsia" w:ascii="宋体" w:hAnsi="宋体" w:eastAsia="宋体"/>
          <w:sz w:val="22"/>
        </w:rPr>
        <w:t>，</w:t>
      </w:r>
      <w:r>
        <w:rPr>
          <w:rFonts w:ascii="宋体" w:hAnsi="宋体" w:eastAsia="宋体"/>
          <w:sz w:val="22"/>
        </w:rPr>
        <w:t>区域</w:t>
      </w:r>
      <w:r>
        <w:rPr>
          <w:rFonts w:hint="eastAsia" w:ascii="宋体" w:hAnsi="宋体" w:eastAsia="宋体"/>
          <w:sz w:val="22"/>
        </w:rPr>
        <w:t>2为</w:t>
      </w:r>
      <w:r>
        <w:rPr>
          <w:rFonts w:ascii="宋体" w:hAnsi="宋体" w:eastAsia="宋体"/>
          <w:sz w:val="22"/>
        </w:rPr>
        <w:t>用户信息栏</w:t>
      </w:r>
      <w:r>
        <w:rPr>
          <w:rFonts w:hint="eastAsia" w:ascii="宋体" w:hAnsi="宋体" w:eastAsia="宋体"/>
          <w:sz w:val="22"/>
        </w:rPr>
        <w:t>，</w:t>
      </w:r>
      <w:r>
        <w:rPr>
          <w:rFonts w:ascii="宋体" w:hAnsi="宋体" w:eastAsia="宋体"/>
          <w:sz w:val="22"/>
        </w:rPr>
        <w:t>区域</w:t>
      </w:r>
      <w:r>
        <w:rPr>
          <w:rFonts w:hint="eastAsia" w:ascii="宋体" w:hAnsi="宋体" w:eastAsia="宋体"/>
          <w:sz w:val="22"/>
        </w:rPr>
        <w:t>3为查询工具</w:t>
      </w:r>
      <w:r>
        <w:rPr>
          <w:rFonts w:ascii="宋体" w:hAnsi="宋体" w:eastAsia="宋体"/>
          <w:sz w:val="22"/>
        </w:rPr>
        <w:t>区，区域</w:t>
      </w:r>
      <w:r>
        <w:rPr>
          <w:rFonts w:hint="eastAsia" w:ascii="宋体" w:hAnsi="宋体" w:eastAsia="宋体"/>
          <w:sz w:val="22"/>
        </w:rPr>
        <w:t>4为工作台</w:t>
      </w:r>
      <w:r>
        <w:rPr>
          <w:rFonts w:ascii="宋体" w:hAnsi="宋体" w:eastAsia="宋体"/>
          <w:sz w:val="22"/>
        </w:rPr>
        <w:t>，</w:t>
      </w:r>
      <w:r>
        <w:rPr>
          <w:rFonts w:hint="eastAsia" w:ascii="宋体" w:hAnsi="宋体" w:eastAsia="宋体"/>
          <w:sz w:val="22"/>
        </w:rPr>
        <w:t>区域5为近期会员系统首要工作项目，</w:t>
      </w:r>
      <w:r>
        <w:rPr>
          <w:rFonts w:ascii="宋体" w:hAnsi="宋体" w:eastAsia="宋体"/>
          <w:sz w:val="22"/>
        </w:rPr>
        <w:t>区域</w:t>
      </w:r>
      <w:r>
        <w:rPr>
          <w:rFonts w:hint="eastAsia" w:ascii="宋体" w:hAnsi="宋体" w:eastAsia="宋体"/>
          <w:sz w:val="22"/>
        </w:rPr>
        <w:t>6为系统</w:t>
      </w:r>
      <w:r>
        <w:rPr>
          <w:rFonts w:ascii="宋体" w:hAnsi="宋体" w:eastAsia="宋体"/>
          <w:sz w:val="22"/>
        </w:rPr>
        <w:t>通知公告栏</w:t>
      </w:r>
      <w:r>
        <w:rPr>
          <w:rFonts w:hint="eastAsia" w:ascii="宋体" w:hAnsi="宋体" w:eastAsia="宋体"/>
          <w:sz w:val="22"/>
        </w:rPr>
        <w:t>（如下图所示）：</w:t>
      </w:r>
    </w:p>
    <w:p>
      <w:pPr>
        <w:jc w:val="center"/>
        <w:rPr>
          <w:rFonts w:hint="eastAsia" w:eastAsiaTheme="minorEastAsia"/>
          <w:lang w:eastAsia="zh-CN"/>
        </w:rPr>
      </w:pPr>
      <w:r>
        <w:rPr>
          <w:rFonts w:hint="eastAsia" w:eastAsiaTheme="minorEastAsia"/>
          <w:lang w:eastAsia="zh-CN"/>
        </w:rPr>
        <w:drawing>
          <wp:inline distT="0" distB="0" distL="114300" distR="114300">
            <wp:extent cx="4563745" cy="3536315"/>
            <wp:effectExtent l="9525" t="9525" r="17780" b="16510"/>
            <wp:docPr id="2" name="图片 2" descr="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age 2"/>
                    <pic:cNvPicPr>
                      <a:picLocks noChangeAspect="1"/>
                    </pic:cNvPicPr>
                  </pic:nvPicPr>
                  <pic:blipFill>
                    <a:blip r:embed="rId8"/>
                    <a:srcRect l="6634" r="6671" b="108"/>
                    <a:stretch>
                      <a:fillRect/>
                    </a:stretch>
                  </pic:blipFill>
                  <pic:spPr>
                    <a:xfrm>
                      <a:off x="0" y="0"/>
                      <a:ext cx="4563745" cy="3536315"/>
                    </a:xfrm>
                    <a:prstGeom prst="rect">
                      <a:avLst/>
                    </a:prstGeom>
                    <a:ln>
                      <a:solidFill>
                        <a:schemeClr val="bg2"/>
                      </a:solidFill>
                    </a:ln>
                  </pic:spPr>
                </pic:pic>
              </a:graphicData>
            </a:graphic>
          </wp:inline>
        </w:drawing>
      </w:r>
    </w:p>
    <w:p>
      <w:pPr>
        <w:pStyle w:val="2"/>
      </w:pPr>
      <w:bookmarkStart w:id="15" w:name="_Toc28310"/>
      <w:bookmarkStart w:id="16" w:name="_Toc16809"/>
      <w:bookmarkStart w:id="17" w:name="_Toc17555"/>
      <w:bookmarkStart w:id="18" w:name="_Toc465761962"/>
      <w:r>
        <w:rPr>
          <w:rFonts w:hint="eastAsia"/>
        </w:rPr>
        <w:t>二、功能导航</w:t>
      </w:r>
      <w:bookmarkEnd w:id="15"/>
      <w:bookmarkEnd w:id="16"/>
      <w:bookmarkEnd w:id="17"/>
      <w:bookmarkEnd w:id="18"/>
    </w:p>
    <w:p>
      <w:pPr>
        <w:pStyle w:val="3"/>
        <w:rPr>
          <w:sz w:val="22"/>
          <w:szCs w:val="22"/>
        </w:rPr>
      </w:pPr>
      <w:bookmarkStart w:id="19" w:name="_Toc2523"/>
      <w:bookmarkStart w:id="20" w:name="_Toc2753"/>
      <w:bookmarkStart w:id="21" w:name="_Toc465761963"/>
      <w:bookmarkStart w:id="22" w:name="_Toc14807"/>
      <w:r>
        <w:rPr>
          <w:rFonts w:hint="eastAsia"/>
          <w:sz w:val="22"/>
          <w:szCs w:val="22"/>
        </w:rPr>
        <w:t>2.1用户信息维护</w:t>
      </w:r>
      <w:bookmarkEnd w:id="19"/>
      <w:bookmarkEnd w:id="20"/>
      <w:bookmarkEnd w:id="21"/>
      <w:bookmarkEnd w:id="22"/>
    </w:p>
    <w:p>
      <w:pPr>
        <w:pStyle w:val="4"/>
        <w:spacing w:line="360" w:lineRule="auto"/>
        <w:rPr>
          <w:rFonts w:ascii="宋体" w:hAnsi="宋体" w:eastAsia="宋体"/>
          <w:sz w:val="22"/>
          <w:szCs w:val="22"/>
        </w:rPr>
      </w:pPr>
      <w:bookmarkStart w:id="23" w:name="_Toc6751"/>
      <w:bookmarkStart w:id="24" w:name="_Toc465761964"/>
      <w:bookmarkStart w:id="25" w:name="_Toc449616791"/>
      <w:bookmarkStart w:id="26" w:name="_Toc1470"/>
      <w:bookmarkStart w:id="27" w:name="_Toc32409"/>
      <w:r>
        <w:rPr>
          <w:rFonts w:hint="eastAsia" w:ascii="宋体" w:hAnsi="宋体" w:eastAsia="宋体"/>
          <w:sz w:val="22"/>
          <w:szCs w:val="22"/>
        </w:rPr>
        <w:t>2.1.1修改密码</w:t>
      </w:r>
      <w:bookmarkEnd w:id="23"/>
      <w:bookmarkEnd w:id="24"/>
      <w:bookmarkEnd w:id="25"/>
      <w:bookmarkEnd w:id="26"/>
      <w:bookmarkEnd w:id="27"/>
    </w:p>
    <w:p>
      <w:pPr>
        <w:spacing w:line="360" w:lineRule="auto"/>
        <w:ind w:firstLine="440" w:firstLineChars="200"/>
        <w:rPr>
          <w:rFonts w:ascii="宋体" w:hAnsi="宋体" w:eastAsia="宋体"/>
          <w:sz w:val="22"/>
        </w:rPr>
      </w:pPr>
      <w:r>
        <w:rPr>
          <w:rFonts w:hint="eastAsia" w:ascii="宋体" w:hAnsi="宋体" w:eastAsia="宋体"/>
          <w:sz w:val="22"/>
        </w:rPr>
        <w:t>点击首页控制台中【修改密码】，在弹出的对话框上，输入现用密码和新的密码后，点击“修改”按钮，提示成功即可。</w:t>
      </w:r>
    </w:p>
    <w:p>
      <w:pPr>
        <w:bidi w:val="0"/>
        <w:jc w:val="center"/>
        <w:rPr>
          <w:rFonts w:ascii="宋体" w:hAnsi="宋体" w:eastAsia="宋体"/>
          <w:sz w:val="22"/>
          <w:szCs w:val="22"/>
        </w:rPr>
      </w:pPr>
      <w:bookmarkStart w:id="28" w:name="_Toc449616792"/>
      <w:bookmarkStart w:id="29" w:name="_Toc27681"/>
      <w:bookmarkStart w:id="30" w:name="_Toc11478"/>
      <w:bookmarkStart w:id="31" w:name="_Toc465761965"/>
      <w:r>
        <w:drawing>
          <wp:inline distT="0" distB="0" distL="114300" distR="114300">
            <wp:extent cx="4086860" cy="2278380"/>
            <wp:effectExtent l="9525" t="9525" r="18415" b="1714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9"/>
                    <a:stretch>
                      <a:fillRect/>
                    </a:stretch>
                  </pic:blipFill>
                  <pic:spPr>
                    <a:xfrm>
                      <a:off x="0" y="0"/>
                      <a:ext cx="4086860" cy="2278380"/>
                    </a:xfrm>
                    <a:prstGeom prst="rect">
                      <a:avLst/>
                    </a:prstGeom>
                    <a:noFill/>
                    <a:ln w="9525">
                      <a:solidFill>
                        <a:schemeClr val="bg2">
                          <a:lumMod val="90000"/>
                        </a:schemeClr>
                      </a:solidFill>
                    </a:ln>
                  </pic:spPr>
                </pic:pic>
              </a:graphicData>
            </a:graphic>
          </wp:inline>
        </w:drawing>
      </w:r>
      <w:bookmarkEnd w:id="28"/>
      <w:bookmarkEnd w:id="29"/>
      <w:bookmarkEnd w:id="30"/>
      <w:bookmarkEnd w:id="31"/>
    </w:p>
    <w:p>
      <w:pPr>
        <w:spacing w:line="360" w:lineRule="auto"/>
        <w:ind w:firstLine="440" w:firstLineChars="200"/>
        <w:rPr>
          <w:rFonts w:ascii="宋体" w:hAnsi="宋体" w:eastAsia="宋体"/>
          <w:sz w:val="22"/>
        </w:rPr>
      </w:pPr>
      <w:r>
        <w:rPr>
          <w:rFonts w:hint="eastAsia" w:ascii="宋体" w:hAnsi="宋体" w:eastAsia="宋体"/>
          <w:sz w:val="22"/>
        </w:rPr>
        <w:t>点击账户信息可查看并修改相关信息内容</w:t>
      </w:r>
    </w:p>
    <w:p>
      <w:pPr>
        <w:bidi w:val="0"/>
        <w:jc w:val="center"/>
      </w:pPr>
      <w:r>
        <w:drawing>
          <wp:inline distT="0" distB="0" distL="114300" distR="114300">
            <wp:extent cx="3355975" cy="3562985"/>
            <wp:effectExtent l="9525" t="9525" r="25400" b="2794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0"/>
                    <a:stretch>
                      <a:fillRect/>
                    </a:stretch>
                  </pic:blipFill>
                  <pic:spPr>
                    <a:xfrm>
                      <a:off x="0" y="0"/>
                      <a:ext cx="3355975" cy="3562985"/>
                    </a:xfrm>
                    <a:prstGeom prst="rect">
                      <a:avLst/>
                    </a:prstGeom>
                    <a:noFill/>
                    <a:ln w="9525">
                      <a:solidFill>
                        <a:schemeClr val="bg2">
                          <a:lumMod val="90000"/>
                        </a:schemeClr>
                      </a:solidFill>
                    </a:ln>
                  </pic:spPr>
                </pic:pic>
              </a:graphicData>
            </a:graphic>
          </wp:inline>
        </w:drawing>
      </w:r>
      <w:bookmarkStart w:id="32" w:name="_Toc449616793"/>
      <w:bookmarkStart w:id="33" w:name="_Toc465761966"/>
      <w:bookmarkStart w:id="34" w:name="_Toc25699"/>
      <w:bookmarkStart w:id="35" w:name="_Toc10348"/>
    </w:p>
    <w:p>
      <w:pPr>
        <w:pStyle w:val="3"/>
        <w:rPr>
          <w:sz w:val="22"/>
          <w:szCs w:val="22"/>
        </w:rPr>
      </w:pPr>
      <w:bookmarkStart w:id="36" w:name="_Toc11596"/>
      <w:r>
        <w:rPr>
          <w:rFonts w:hint="eastAsia"/>
          <w:sz w:val="22"/>
          <w:szCs w:val="22"/>
        </w:rPr>
        <w:t>2.2</w:t>
      </w:r>
      <w:bookmarkEnd w:id="32"/>
      <w:r>
        <w:rPr>
          <w:rFonts w:hint="eastAsia"/>
          <w:sz w:val="22"/>
          <w:szCs w:val="22"/>
        </w:rPr>
        <w:t>技术支持</w:t>
      </w:r>
      <w:bookmarkEnd w:id="33"/>
      <w:bookmarkEnd w:id="34"/>
      <w:bookmarkEnd w:id="35"/>
      <w:bookmarkEnd w:id="36"/>
    </w:p>
    <w:p>
      <w:pPr>
        <w:spacing w:line="360" w:lineRule="auto"/>
        <w:ind w:firstLine="440" w:firstLineChars="200"/>
        <w:rPr>
          <w:rFonts w:ascii="宋体" w:hAnsi="宋体" w:eastAsia="宋体"/>
          <w:sz w:val="22"/>
        </w:rPr>
      </w:pPr>
      <w:r>
        <w:rPr>
          <w:rFonts w:hint="eastAsia" w:ascii="宋体" w:hAnsi="宋体" w:eastAsia="宋体"/>
          <w:sz w:val="22"/>
        </w:rPr>
        <w:t>在使用会员系统当中若有技术方面的问题，可通过提交工单完成。如图所示：</w:t>
      </w:r>
    </w:p>
    <w:p>
      <w:pPr>
        <w:spacing w:line="360" w:lineRule="auto"/>
        <w:ind w:left="0" w:leftChars="0" w:firstLine="0" w:firstLineChars="0"/>
        <w:jc w:val="center"/>
        <w:rPr>
          <w:rFonts w:hint="eastAsia" w:ascii="宋体" w:hAnsi="宋体" w:eastAsia="宋体"/>
          <w:sz w:val="22"/>
          <w:lang w:eastAsia="zh-CN"/>
        </w:rPr>
      </w:pPr>
      <w:r>
        <w:rPr>
          <w:rFonts w:hint="eastAsia" w:ascii="宋体" w:hAnsi="宋体" w:eastAsia="宋体"/>
          <w:sz w:val="22"/>
          <w:lang w:eastAsia="zh-CN"/>
        </w:rPr>
        <w:drawing>
          <wp:inline distT="0" distB="0" distL="114300" distR="114300">
            <wp:extent cx="4852035" cy="2085340"/>
            <wp:effectExtent l="9525" t="9525" r="15240" b="19685"/>
            <wp:docPr id="3" name="图片 3" descr="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age 3"/>
                    <pic:cNvPicPr>
                      <a:picLocks noChangeAspect="1"/>
                    </pic:cNvPicPr>
                  </pic:nvPicPr>
                  <pic:blipFill>
                    <a:blip r:embed="rId11"/>
                    <a:stretch>
                      <a:fillRect/>
                    </a:stretch>
                  </pic:blipFill>
                  <pic:spPr>
                    <a:xfrm>
                      <a:off x="0" y="0"/>
                      <a:ext cx="4852035" cy="2085340"/>
                    </a:xfrm>
                    <a:prstGeom prst="rect">
                      <a:avLst/>
                    </a:prstGeom>
                    <a:ln>
                      <a:solidFill>
                        <a:schemeClr val="bg2"/>
                      </a:solidFill>
                    </a:ln>
                  </pic:spPr>
                </pic:pic>
              </a:graphicData>
            </a:graphic>
          </wp:inline>
        </w:drawing>
      </w:r>
    </w:p>
    <w:p>
      <w:pPr>
        <w:spacing w:line="360" w:lineRule="auto"/>
        <w:rPr>
          <w:rFonts w:ascii="宋体" w:hAnsi="宋体" w:eastAsia="宋体"/>
          <w:b/>
          <w:sz w:val="22"/>
        </w:rPr>
      </w:pPr>
      <w:r>
        <w:rPr>
          <w:rFonts w:hint="eastAsia" w:ascii="宋体" w:hAnsi="宋体" w:eastAsia="宋体"/>
          <w:b/>
          <w:sz w:val="22"/>
        </w:rPr>
        <w:t>功能说明：</w:t>
      </w:r>
    </w:p>
    <w:p>
      <w:pPr>
        <w:spacing w:line="360" w:lineRule="auto"/>
        <w:ind w:firstLine="420"/>
        <w:rPr>
          <w:rFonts w:ascii="宋体" w:hAnsi="宋体" w:eastAsia="宋体"/>
          <w:sz w:val="22"/>
        </w:rPr>
      </w:pPr>
      <w:r>
        <w:rPr>
          <w:rFonts w:hint="eastAsia" w:ascii="宋体" w:hAnsi="宋体" w:eastAsia="宋体"/>
          <w:sz w:val="22"/>
        </w:rPr>
        <w:t>提交新的工单问题：提交新的遇到的常见技术问题。</w:t>
      </w:r>
    </w:p>
    <w:p>
      <w:pPr>
        <w:spacing w:line="360" w:lineRule="auto"/>
        <w:ind w:firstLine="420"/>
        <w:rPr>
          <w:rFonts w:ascii="宋体" w:hAnsi="宋体" w:eastAsia="宋体"/>
          <w:sz w:val="22"/>
        </w:rPr>
      </w:pPr>
      <w:r>
        <w:rPr>
          <w:rFonts w:hint="eastAsia" w:ascii="宋体" w:hAnsi="宋体" w:eastAsia="宋体"/>
          <w:sz w:val="22"/>
        </w:rPr>
        <w:t>回复内容：当工单处理后，可查看回复内容。</w:t>
      </w:r>
    </w:p>
    <w:p>
      <w:pPr>
        <w:pStyle w:val="2"/>
      </w:pPr>
      <w:bookmarkStart w:id="37" w:name="_Toc639"/>
      <w:bookmarkStart w:id="38" w:name="_Toc449616796"/>
      <w:bookmarkStart w:id="39" w:name="_Toc10849"/>
      <w:bookmarkStart w:id="40" w:name="_Toc23633"/>
      <w:bookmarkStart w:id="41" w:name="_Toc465761969"/>
      <w:r>
        <w:rPr>
          <w:rFonts w:hint="eastAsia"/>
        </w:rPr>
        <w:t>三、信息维护</w:t>
      </w:r>
      <w:bookmarkEnd w:id="37"/>
      <w:bookmarkEnd w:id="38"/>
      <w:bookmarkEnd w:id="39"/>
      <w:bookmarkEnd w:id="40"/>
      <w:bookmarkEnd w:id="41"/>
    </w:p>
    <w:p>
      <w:pPr>
        <w:spacing w:line="360" w:lineRule="auto"/>
        <w:ind w:firstLine="420"/>
        <w:rPr>
          <w:rFonts w:ascii="宋体" w:hAnsi="宋体" w:eastAsia="宋体"/>
          <w:sz w:val="22"/>
        </w:rPr>
      </w:pPr>
      <w:r>
        <w:rPr>
          <w:rFonts w:hint="eastAsia" w:ascii="宋体" w:hAnsi="宋体" w:eastAsia="宋体"/>
          <w:sz w:val="22"/>
        </w:rPr>
        <w:t>可对当前用户个人信息进行补全及变更修改操作。</w:t>
      </w:r>
    </w:p>
    <w:p>
      <w:pPr>
        <w:pStyle w:val="3"/>
        <w:rPr>
          <w:sz w:val="22"/>
          <w:szCs w:val="22"/>
        </w:rPr>
      </w:pPr>
      <w:bookmarkStart w:id="42" w:name="_Toc18374"/>
      <w:bookmarkStart w:id="43" w:name="_Toc30882"/>
      <w:bookmarkStart w:id="44" w:name="_Toc465761970"/>
      <w:bookmarkStart w:id="45" w:name="_Toc1154"/>
      <w:r>
        <w:rPr>
          <w:rFonts w:hint="eastAsia"/>
          <w:sz w:val="22"/>
          <w:szCs w:val="22"/>
        </w:rPr>
        <w:t>3.1个人档案</w:t>
      </w:r>
      <w:bookmarkEnd w:id="42"/>
      <w:bookmarkEnd w:id="43"/>
      <w:bookmarkEnd w:id="44"/>
      <w:bookmarkEnd w:id="45"/>
    </w:p>
    <w:p>
      <w:pPr>
        <w:spacing w:line="360" w:lineRule="auto"/>
        <w:ind w:firstLine="420"/>
        <w:rPr>
          <w:rFonts w:ascii="宋体" w:hAnsi="宋体" w:eastAsia="宋体"/>
          <w:sz w:val="22"/>
        </w:rPr>
      </w:pPr>
      <w:r>
        <w:rPr>
          <w:rFonts w:hint="eastAsia" w:ascii="宋体" w:hAnsi="宋体" w:eastAsia="宋体"/>
          <w:sz w:val="22"/>
        </w:rPr>
        <w:t>用于律师查看个人信息内容，并对个人信息进行维护，如下图所示：</w:t>
      </w:r>
    </w:p>
    <w:p>
      <w:pPr>
        <w:spacing w:line="360" w:lineRule="auto"/>
        <w:ind w:left="0" w:leftChars="0" w:firstLine="0" w:firstLineChars="0"/>
        <w:jc w:val="center"/>
      </w:pPr>
      <w:r>
        <w:drawing>
          <wp:inline distT="0" distB="0" distL="114300" distR="114300">
            <wp:extent cx="4575810" cy="3164840"/>
            <wp:effectExtent l="9525" t="9525" r="24765" b="2603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2"/>
                    <a:stretch>
                      <a:fillRect/>
                    </a:stretch>
                  </pic:blipFill>
                  <pic:spPr>
                    <a:xfrm>
                      <a:off x="0" y="0"/>
                      <a:ext cx="4575810" cy="3164840"/>
                    </a:xfrm>
                    <a:prstGeom prst="rect">
                      <a:avLst/>
                    </a:prstGeom>
                    <a:noFill/>
                    <a:ln>
                      <a:solidFill>
                        <a:schemeClr val="bg2">
                          <a:alpha val="0"/>
                        </a:schemeClr>
                      </a:solidFill>
                    </a:ln>
                  </pic:spPr>
                </pic:pic>
              </a:graphicData>
            </a:graphic>
          </wp:inline>
        </w:drawing>
      </w:r>
    </w:p>
    <w:p>
      <w:pPr>
        <w:spacing w:line="360" w:lineRule="auto"/>
        <w:ind w:firstLine="420"/>
        <w:rPr>
          <w:rFonts w:hint="eastAsia" w:ascii="宋体" w:hAnsi="宋体" w:eastAsia="宋体"/>
          <w:sz w:val="22"/>
        </w:rPr>
      </w:pPr>
      <w:r>
        <w:rPr>
          <w:rFonts w:hint="eastAsia" w:ascii="宋体" w:hAnsi="宋体" w:eastAsia="宋体"/>
          <w:sz w:val="22"/>
        </w:rPr>
        <w:t>点击【我要变更】可进入信息变更页面，详细操作可见3.3信息变更</w:t>
      </w:r>
    </w:p>
    <w:p>
      <w:pPr>
        <w:spacing w:line="360" w:lineRule="auto"/>
        <w:ind w:firstLine="440" w:firstLineChars="200"/>
        <w:rPr>
          <w:rFonts w:ascii="宋体" w:hAnsi="宋体" w:eastAsia="宋体"/>
          <w:color w:val="FF0000"/>
          <w:sz w:val="22"/>
        </w:rPr>
      </w:pPr>
      <w:r>
        <w:rPr>
          <w:rFonts w:hint="eastAsia" w:ascii="宋体" w:hAnsi="宋体" w:eastAsia="宋体"/>
          <w:color w:val="FF0000"/>
          <w:sz w:val="22"/>
        </w:rPr>
        <w:t>注</w:t>
      </w:r>
      <w:r>
        <w:rPr>
          <w:rFonts w:ascii="宋体" w:hAnsi="宋体" w:eastAsia="宋体"/>
          <w:color w:val="FF0000"/>
          <w:sz w:val="22"/>
        </w:rPr>
        <w:t>:</w:t>
      </w:r>
      <w:r>
        <w:rPr>
          <w:rFonts w:hint="eastAsia" w:ascii="宋体" w:hAnsi="宋体" w:eastAsia="宋体"/>
          <w:color w:val="FF0000"/>
          <w:sz w:val="22"/>
        </w:rPr>
        <w:t>变更</w:t>
      </w:r>
      <w:r>
        <w:rPr>
          <w:rFonts w:ascii="宋体" w:hAnsi="宋体" w:eastAsia="宋体"/>
          <w:color w:val="FF0000"/>
          <w:sz w:val="22"/>
        </w:rPr>
        <w:t>信息</w:t>
      </w:r>
      <w:r>
        <w:rPr>
          <w:rFonts w:hint="eastAsia" w:ascii="宋体" w:hAnsi="宋体" w:eastAsia="宋体"/>
          <w:color w:val="FF0000"/>
          <w:sz w:val="22"/>
        </w:rPr>
        <w:t>前</w:t>
      </w:r>
      <w:r>
        <w:rPr>
          <w:rFonts w:ascii="宋体" w:hAnsi="宋体" w:eastAsia="宋体"/>
          <w:color w:val="FF0000"/>
          <w:sz w:val="22"/>
        </w:rPr>
        <w:t>需要先对个人信息进行补全,变更信息用于信息</w:t>
      </w:r>
      <w:r>
        <w:rPr>
          <w:rFonts w:hint="eastAsia" w:ascii="宋体" w:hAnsi="宋体" w:eastAsia="宋体"/>
          <w:color w:val="FF0000"/>
          <w:sz w:val="22"/>
        </w:rPr>
        <w:t>补全</w:t>
      </w:r>
      <w:r>
        <w:rPr>
          <w:rFonts w:ascii="宋体" w:hAnsi="宋体" w:eastAsia="宋体"/>
          <w:color w:val="FF0000"/>
          <w:sz w:val="22"/>
        </w:rPr>
        <w:t>审核通过后,对信息的维护</w:t>
      </w:r>
      <w:r>
        <w:rPr>
          <w:rFonts w:hint="eastAsia" w:ascii="宋体" w:hAnsi="宋体" w:eastAsia="宋体"/>
          <w:color w:val="FF0000"/>
          <w:sz w:val="22"/>
        </w:rPr>
        <w:t>修改</w:t>
      </w:r>
      <w:r>
        <w:rPr>
          <w:rFonts w:ascii="宋体" w:hAnsi="宋体" w:eastAsia="宋体"/>
          <w:color w:val="FF0000"/>
          <w:sz w:val="22"/>
        </w:rPr>
        <w:t>。</w:t>
      </w:r>
    </w:p>
    <w:p>
      <w:pPr>
        <w:pStyle w:val="3"/>
        <w:rPr>
          <w:sz w:val="22"/>
          <w:szCs w:val="22"/>
        </w:rPr>
      </w:pPr>
      <w:bookmarkStart w:id="46" w:name="_Toc449616797"/>
      <w:bookmarkStart w:id="47" w:name="_Toc465761971"/>
      <w:bookmarkStart w:id="48" w:name="_Toc24855"/>
      <w:bookmarkStart w:id="49" w:name="_Toc29429"/>
      <w:bookmarkStart w:id="50" w:name="_Toc6686"/>
      <w:r>
        <w:rPr>
          <w:rFonts w:hint="eastAsia"/>
          <w:sz w:val="22"/>
          <w:szCs w:val="22"/>
        </w:rPr>
        <w:t>3.</w:t>
      </w:r>
      <w:bookmarkEnd w:id="46"/>
      <w:r>
        <w:rPr>
          <w:rFonts w:hint="eastAsia"/>
          <w:sz w:val="22"/>
          <w:szCs w:val="22"/>
        </w:rPr>
        <w:t>2信息补全</w:t>
      </w:r>
      <w:bookmarkEnd w:id="47"/>
      <w:bookmarkEnd w:id="48"/>
      <w:bookmarkEnd w:id="49"/>
      <w:bookmarkEnd w:id="50"/>
    </w:p>
    <w:p>
      <w:pPr>
        <w:spacing w:line="360" w:lineRule="auto"/>
        <w:ind w:firstLine="420"/>
        <w:rPr>
          <w:rFonts w:hint="eastAsia" w:ascii="宋体" w:hAnsi="宋体" w:eastAsia="宋体"/>
          <w:sz w:val="22"/>
          <w:lang w:eastAsia="zh-CN"/>
        </w:rPr>
      </w:pPr>
      <w:r>
        <w:rPr>
          <w:rFonts w:hint="eastAsia" w:ascii="宋体" w:hAnsi="宋体" w:eastAsia="宋体"/>
          <w:sz w:val="22"/>
        </w:rPr>
        <w:t>档案信息主要由基本信息</w:t>
      </w:r>
      <w:r>
        <w:rPr>
          <w:rFonts w:hint="eastAsia" w:ascii="宋体" w:hAnsi="宋体" w:eastAsia="宋体"/>
          <w:sz w:val="22"/>
          <w:lang w:eastAsia="zh-CN"/>
        </w:rPr>
        <w:t>、教育经历、获奖情况、社会公益、出版著作、证明材料、工作经历、家庭成员、社会兼职、参政议政、其它专业资格、语言能力</w:t>
      </w:r>
      <w:r>
        <w:rPr>
          <w:rFonts w:hint="eastAsia" w:ascii="宋体" w:hAnsi="宋体" w:eastAsia="宋体"/>
          <w:sz w:val="22"/>
        </w:rPr>
        <w:t>十</w:t>
      </w:r>
      <w:r>
        <w:rPr>
          <w:rFonts w:hint="eastAsia" w:ascii="宋体" w:hAnsi="宋体" w:eastAsia="宋体"/>
          <w:sz w:val="22"/>
          <w:lang w:eastAsia="zh-CN"/>
        </w:rPr>
        <w:t>二</w:t>
      </w:r>
      <w:r>
        <w:rPr>
          <w:rFonts w:hint="eastAsia" w:ascii="宋体" w:hAnsi="宋体" w:eastAsia="宋体"/>
          <w:sz w:val="22"/>
        </w:rPr>
        <w:t>大项构成。用户应根据各自情况，如实填报。</w:t>
      </w:r>
      <w:r>
        <w:rPr>
          <w:rFonts w:hint="eastAsia" w:ascii="宋体" w:hAnsi="宋体" w:eastAsia="宋体"/>
          <w:sz w:val="22"/>
          <w:lang w:eastAsia="zh-CN"/>
        </w:rPr>
        <w:t>（如果政治面貌是中共党员的律师，则还需补全党员信息）</w:t>
      </w:r>
    </w:p>
    <w:p>
      <w:pPr>
        <w:spacing w:line="360" w:lineRule="auto"/>
        <w:ind w:firstLine="420"/>
        <w:rPr>
          <w:rFonts w:hint="eastAsia" w:ascii="宋体" w:hAnsi="宋体" w:eastAsia="宋体"/>
          <w:sz w:val="22"/>
          <w:lang w:eastAsia="zh-CN"/>
        </w:rPr>
      </w:pPr>
      <w:r>
        <w:rPr>
          <w:rFonts w:hint="eastAsia" w:ascii="宋体" w:hAnsi="宋体" w:eastAsia="宋体"/>
          <w:sz w:val="22"/>
          <w:lang w:eastAsia="zh-CN"/>
        </w:rPr>
        <w:t>点击左侧导航区域的 “信息补全”进入填报，也可通过首页控制台中的“信息补全”进行填报。</w:t>
      </w:r>
    </w:p>
    <w:p>
      <w:pPr>
        <w:jc w:val="both"/>
      </w:pPr>
      <w:r>
        <w:drawing>
          <wp:inline distT="0" distB="0" distL="114300" distR="114300">
            <wp:extent cx="5264150" cy="2827020"/>
            <wp:effectExtent l="9525" t="9525" r="22225" b="2095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3"/>
                    <a:stretch>
                      <a:fillRect/>
                    </a:stretch>
                  </pic:blipFill>
                  <pic:spPr>
                    <a:xfrm>
                      <a:off x="0" y="0"/>
                      <a:ext cx="5264150" cy="2827020"/>
                    </a:xfrm>
                    <a:prstGeom prst="rect">
                      <a:avLst/>
                    </a:prstGeom>
                    <a:noFill/>
                    <a:ln>
                      <a:solidFill>
                        <a:schemeClr val="bg2"/>
                      </a:solidFill>
                    </a:ln>
                  </pic:spPr>
                </pic:pic>
              </a:graphicData>
            </a:graphic>
          </wp:inline>
        </w:drawing>
      </w:r>
    </w:p>
    <w:p>
      <w:pPr>
        <w:pStyle w:val="4"/>
        <w:spacing w:line="360" w:lineRule="auto"/>
        <w:rPr>
          <w:rFonts w:ascii="宋体" w:hAnsi="宋体" w:eastAsia="宋体"/>
          <w:sz w:val="22"/>
          <w:szCs w:val="22"/>
        </w:rPr>
      </w:pPr>
      <w:bookmarkStart w:id="51" w:name="_Toc449616798"/>
      <w:bookmarkStart w:id="52" w:name="_Toc17643"/>
      <w:bookmarkStart w:id="53" w:name="_Toc7987"/>
      <w:bookmarkStart w:id="54" w:name="_Toc29266"/>
      <w:bookmarkStart w:id="55" w:name="_Toc465761972"/>
      <w:r>
        <w:rPr>
          <w:rFonts w:hint="eastAsia" w:ascii="宋体" w:hAnsi="宋体" w:eastAsia="宋体"/>
          <w:sz w:val="22"/>
          <w:szCs w:val="22"/>
        </w:rPr>
        <w:t>3.2.1基本信息</w:t>
      </w:r>
      <w:bookmarkEnd w:id="51"/>
      <w:bookmarkEnd w:id="52"/>
      <w:bookmarkEnd w:id="53"/>
      <w:bookmarkEnd w:id="54"/>
      <w:bookmarkEnd w:id="55"/>
    </w:p>
    <w:p>
      <w:pPr>
        <w:spacing w:line="360" w:lineRule="auto"/>
        <w:ind w:firstLine="440" w:firstLineChars="200"/>
        <w:rPr>
          <w:rFonts w:ascii="宋体" w:hAnsi="宋体" w:eastAsia="宋体"/>
          <w:sz w:val="22"/>
        </w:rPr>
      </w:pPr>
      <w:r>
        <w:rPr>
          <w:rFonts w:hint="eastAsia" w:ascii="宋体" w:hAnsi="宋体" w:eastAsia="宋体"/>
          <w:sz w:val="22"/>
        </w:rPr>
        <w:t>点击 “信息补全”中的“</w:t>
      </w:r>
      <w:r>
        <w:rPr>
          <w:rFonts w:ascii="宋体" w:hAnsi="宋体" w:eastAsia="宋体"/>
          <w:sz w:val="22"/>
        </w:rPr>
        <w:t>基本信息</w:t>
      </w:r>
      <w:r>
        <w:rPr>
          <w:rFonts w:hint="eastAsia" w:ascii="宋体" w:hAnsi="宋体" w:eastAsia="宋体"/>
          <w:sz w:val="22"/>
        </w:rPr>
        <w:t>”链接，进入到“基本信息”的核对补全操作窗口。</w:t>
      </w:r>
    </w:p>
    <w:p>
      <w:pPr>
        <w:spacing w:line="360" w:lineRule="auto"/>
        <w:ind w:firstLine="440" w:firstLineChars="200"/>
        <w:rPr>
          <w:rFonts w:ascii="宋体" w:hAnsi="宋体" w:eastAsia="宋体"/>
          <w:sz w:val="22"/>
        </w:rPr>
      </w:pPr>
      <w:r>
        <w:rPr>
          <w:rFonts w:hint="eastAsia" w:ascii="宋体" w:hAnsi="宋体" w:eastAsia="宋体"/>
          <w:sz w:val="22"/>
        </w:rPr>
        <w:t xml:space="preserve">基本信息补全操作，主要有6个环节构成：执业信息确认 </w:t>
      </w:r>
      <w:r>
        <w:rPr>
          <w:rFonts w:ascii="宋体" w:hAnsi="宋体" w:eastAsia="宋体"/>
          <w:sz w:val="22"/>
        </w:rPr>
        <w:t>&gt;&gt;</w:t>
      </w:r>
      <w:r>
        <w:rPr>
          <w:rFonts w:hint="eastAsia" w:ascii="宋体" w:hAnsi="宋体" w:eastAsia="宋体"/>
          <w:sz w:val="22"/>
        </w:rPr>
        <w:t xml:space="preserve">上传照片 </w:t>
      </w:r>
      <w:r>
        <w:rPr>
          <w:rFonts w:ascii="宋体" w:hAnsi="宋体" w:eastAsia="宋体"/>
          <w:sz w:val="22"/>
        </w:rPr>
        <w:t>&gt;&gt;</w:t>
      </w:r>
      <w:r>
        <w:rPr>
          <w:rFonts w:hint="eastAsia" w:ascii="宋体" w:hAnsi="宋体" w:eastAsia="宋体"/>
          <w:sz w:val="22"/>
        </w:rPr>
        <w:t xml:space="preserve">完善基本信息 </w:t>
      </w:r>
      <w:r>
        <w:rPr>
          <w:rFonts w:ascii="宋体" w:hAnsi="宋体" w:eastAsia="宋体"/>
          <w:sz w:val="22"/>
        </w:rPr>
        <w:t>&gt;&gt;</w:t>
      </w:r>
      <w:r>
        <w:rPr>
          <w:rFonts w:hint="eastAsia" w:ascii="宋体" w:hAnsi="宋体" w:eastAsia="宋体"/>
          <w:sz w:val="22"/>
        </w:rPr>
        <w:t xml:space="preserve">执业情况登记 </w:t>
      </w:r>
      <w:r>
        <w:rPr>
          <w:rFonts w:ascii="宋体" w:hAnsi="宋体" w:eastAsia="宋体"/>
          <w:sz w:val="22"/>
        </w:rPr>
        <w:t>&gt;&gt;</w:t>
      </w:r>
      <w:r>
        <w:rPr>
          <w:rFonts w:hint="eastAsia" w:ascii="宋体" w:hAnsi="宋体" w:eastAsia="宋体"/>
          <w:sz w:val="22"/>
        </w:rPr>
        <w:t xml:space="preserve">联系方式登记 </w:t>
      </w:r>
      <w:r>
        <w:rPr>
          <w:rFonts w:ascii="宋体" w:hAnsi="宋体" w:eastAsia="宋体"/>
          <w:sz w:val="22"/>
        </w:rPr>
        <w:t>&gt;&gt;</w:t>
      </w:r>
      <w:r>
        <w:rPr>
          <w:rFonts w:hint="eastAsia" w:ascii="宋体" w:hAnsi="宋体" w:eastAsia="宋体"/>
          <w:sz w:val="22"/>
        </w:rPr>
        <w:t>确认提交</w:t>
      </w:r>
      <w:r>
        <w:rPr>
          <w:rFonts w:ascii="宋体" w:hAnsi="宋体" w:eastAsia="宋体"/>
          <w:sz w:val="22"/>
        </w:rPr>
        <w:t>申请</w:t>
      </w:r>
      <w:r>
        <w:rPr>
          <w:rFonts w:hint="eastAsia" w:ascii="宋体" w:hAnsi="宋体" w:eastAsia="宋体"/>
          <w:sz w:val="22"/>
        </w:rPr>
        <w:t>。</w:t>
      </w:r>
    </w:p>
    <w:p>
      <w:pPr>
        <w:pStyle w:val="5"/>
        <w:spacing w:line="360" w:lineRule="auto"/>
        <w:rPr>
          <w:rFonts w:ascii="宋体" w:hAnsi="宋体" w:eastAsia="宋体"/>
          <w:sz w:val="22"/>
          <w:szCs w:val="22"/>
        </w:rPr>
      </w:pPr>
      <w:r>
        <w:rPr>
          <w:rFonts w:hint="eastAsia" w:ascii="宋体" w:hAnsi="宋体" w:eastAsia="宋体"/>
          <w:sz w:val="22"/>
          <w:szCs w:val="22"/>
        </w:rPr>
        <w:t>3.2.1.1确认执业信息</w:t>
      </w:r>
    </w:p>
    <w:p>
      <w:pPr>
        <w:spacing w:line="360" w:lineRule="auto"/>
        <w:ind w:firstLine="420"/>
        <w:rPr>
          <w:rFonts w:ascii="宋体" w:hAnsi="宋体" w:eastAsia="宋体"/>
          <w:sz w:val="22"/>
        </w:rPr>
      </w:pPr>
      <w:r>
        <w:rPr>
          <w:rFonts w:hint="eastAsia" w:ascii="宋体" w:hAnsi="宋体" w:eastAsia="宋体"/>
          <w:sz w:val="22"/>
        </w:rPr>
        <w:t>第1步，确认个人执业信息是否正确，请与律师执业证进行核对，如有信息记载错误，请通过“工单系统”向我们反馈。</w:t>
      </w:r>
    </w:p>
    <w:p>
      <w:pPr>
        <w:jc w:val="both"/>
      </w:pPr>
      <w:r>
        <w:drawing>
          <wp:inline distT="0" distB="0" distL="114300" distR="114300">
            <wp:extent cx="5045710" cy="5034280"/>
            <wp:effectExtent l="9525" t="9525" r="12065" b="2349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4"/>
                    <a:stretch>
                      <a:fillRect/>
                    </a:stretch>
                  </pic:blipFill>
                  <pic:spPr>
                    <a:xfrm>
                      <a:off x="0" y="0"/>
                      <a:ext cx="5045710" cy="5034280"/>
                    </a:xfrm>
                    <a:prstGeom prst="rect">
                      <a:avLst/>
                    </a:prstGeom>
                    <a:noFill/>
                    <a:ln w="9525">
                      <a:solidFill>
                        <a:schemeClr val="bg2">
                          <a:lumMod val="90000"/>
                        </a:schemeClr>
                      </a:solidFill>
                    </a:ln>
                  </pic:spPr>
                </pic:pic>
              </a:graphicData>
            </a:graphic>
          </wp:inline>
        </w:drawing>
      </w:r>
    </w:p>
    <w:p>
      <w:pPr>
        <w:spacing w:line="360" w:lineRule="auto"/>
        <w:ind w:firstLine="440" w:firstLineChars="200"/>
        <w:rPr>
          <w:rFonts w:ascii="宋体" w:hAnsi="宋体" w:eastAsia="宋体"/>
          <w:sz w:val="22"/>
        </w:rPr>
      </w:pPr>
      <w:r>
        <w:rPr>
          <w:rFonts w:hint="eastAsia" w:ascii="宋体" w:hAnsi="宋体" w:eastAsia="宋体"/>
          <w:sz w:val="22"/>
        </w:rPr>
        <w:t>如确认无误，请点击“下一步”按钮。</w:t>
      </w:r>
    </w:p>
    <w:p>
      <w:pPr>
        <w:spacing w:line="360" w:lineRule="auto"/>
        <w:ind w:firstLine="440" w:firstLineChars="200"/>
        <w:rPr>
          <w:rFonts w:ascii="宋体" w:hAnsi="宋体" w:eastAsia="宋体"/>
          <w:sz w:val="22"/>
        </w:rPr>
      </w:pPr>
      <w:r>
        <w:rPr>
          <w:rFonts w:hint="eastAsia" w:ascii="宋体" w:hAnsi="宋体" w:eastAsia="宋体"/>
          <w:color w:val="FF0000"/>
          <w:sz w:val="22"/>
        </w:rPr>
        <w:t>注：错误信息通过工单反馈后，可直接跳过，不需要等变更生效。</w:t>
      </w:r>
    </w:p>
    <w:p>
      <w:pPr>
        <w:pStyle w:val="5"/>
        <w:spacing w:line="360" w:lineRule="auto"/>
        <w:rPr>
          <w:rFonts w:ascii="宋体" w:hAnsi="宋体" w:eastAsia="宋体"/>
          <w:sz w:val="22"/>
          <w:szCs w:val="22"/>
        </w:rPr>
      </w:pPr>
      <w:r>
        <w:rPr>
          <w:rFonts w:hint="eastAsia" w:ascii="宋体" w:hAnsi="宋体" w:eastAsia="宋体"/>
          <w:sz w:val="22"/>
          <w:szCs w:val="22"/>
        </w:rPr>
        <w:t>3.2.1.2上传证件照片</w:t>
      </w:r>
    </w:p>
    <w:p>
      <w:pPr>
        <w:spacing w:line="360" w:lineRule="auto"/>
        <w:ind w:firstLine="440" w:firstLineChars="200"/>
        <w:rPr>
          <w:rFonts w:ascii="宋体" w:hAnsi="宋体" w:eastAsia="宋体"/>
          <w:sz w:val="22"/>
        </w:rPr>
      </w:pPr>
      <w:r>
        <w:rPr>
          <w:rFonts w:hint="eastAsia" w:ascii="宋体" w:hAnsi="宋体" w:eastAsia="宋体"/>
          <w:sz w:val="22"/>
        </w:rPr>
        <w:t>第2步，上传本人近期证件照片。确认执业信息后，进入上传证件照片窗口，如下图所示：</w:t>
      </w:r>
    </w:p>
    <w:p>
      <w:pPr>
        <w:jc w:val="both"/>
      </w:pPr>
      <w:r>
        <w:drawing>
          <wp:inline distT="0" distB="0" distL="114300" distR="114300">
            <wp:extent cx="5128260" cy="4681220"/>
            <wp:effectExtent l="9525" t="9525" r="24765" b="14605"/>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15"/>
                    <a:stretch>
                      <a:fillRect/>
                    </a:stretch>
                  </pic:blipFill>
                  <pic:spPr>
                    <a:xfrm>
                      <a:off x="0" y="0"/>
                      <a:ext cx="5128260" cy="4681220"/>
                    </a:xfrm>
                    <a:prstGeom prst="rect">
                      <a:avLst/>
                    </a:prstGeom>
                    <a:noFill/>
                    <a:ln w="9525">
                      <a:solidFill>
                        <a:schemeClr val="bg2">
                          <a:lumMod val="90000"/>
                        </a:schemeClr>
                      </a:solidFill>
                    </a:ln>
                  </pic:spPr>
                </pic:pic>
              </a:graphicData>
            </a:graphic>
          </wp:inline>
        </w:drawing>
      </w:r>
    </w:p>
    <w:p>
      <w:pPr>
        <w:spacing w:line="360" w:lineRule="auto"/>
        <w:ind w:firstLine="420"/>
        <w:rPr>
          <w:rFonts w:ascii="宋体" w:hAnsi="宋体" w:eastAsia="宋体"/>
          <w:sz w:val="22"/>
        </w:rPr>
      </w:pPr>
      <w:r>
        <w:rPr>
          <w:rFonts w:hint="eastAsia" w:ascii="宋体" w:hAnsi="宋体" w:eastAsia="宋体"/>
          <w:sz w:val="22"/>
        </w:rPr>
        <w:t>请认真阅读照片</w:t>
      </w:r>
      <w:r>
        <w:rPr>
          <w:rFonts w:hint="eastAsia" w:ascii="宋体" w:hAnsi="宋体" w:eastAsia="宋体"/>
          <w:iCs/>
          <w:sz w:val="22"/>
        </w:rPr>
        <w:t>要求</w:t>
      </w:r>
      <w:r>
        <w:rPr>
          <w:rFonts w:hint="eastAsia" w:ascii="宋体" w:hAnsi="宋体" w:eastAsia="宋体"/>
          <w:sz w:val="22"/>
        </w:rPr>
        <w:t>，准备好照片文件后。</w:t>
      </w:r>
      <w:r>
        <w:rPr>
          <w:rFonts w:ascii="宋体" w:hAnsi="宋体" w:eastAsia="宋体"/>
          <w:sz w:val="22"/>
        </w:rPr>
        <w:t>点击</w:t>
      </w:r>
      <w:r>
        <w:rPr>
          <w:rFonts w:hint="eastAsia" w:ascii="宋体" w:hAnsi="宋体" w:eastAsia="宋体"/>
          <w:sz w:val="22"/>
        </w:rPr>
        <w:t>“</w:t>
      </w:r>
      <w:r>
        <w:rPr>
          <w:rFonts w:ascii="宋体" w:hAnsi="宋体" w:eastAsia="宋体"/>
          <w:sz w:val="22"/>
        </w:rPr>
        <w:t>上传照片</w:t>
      </w:r>
      <w:r>
        <w:rPr>
          <w:rFonts w:hint="eastAsia" w:ascii="宋体" w:hAnsi="宋体" w:eastAsia="宋体"/>
          <w:sz w:val="22"/>
        </w:rPr>
        <w:t>”按钮后，在弹出的文件选择对话框，找到</w:t>
      </w:r>
      <w:r>
        <w:rPr>
          <w:rFonts w:ascii="宋体" w:hAnsi="宋体" w:eastAsia="宋体"/>
          <w:sz w:val="22"/>
        </w:rPr>
        <w:t>照</w:t>
      </w:r>
      <w:r>
        <w:rPr>
          <w:rFonts w:hint="eastAsia" w:ascii="宋体" w:hAnsi="宋体" w:eastAsia="宋体"/>
          <w:sz w:val="22"/>
        </w:rPr>
        <w:t>片</w:t>
      </w:r>
      <w:r>
        <w:rPr>
          <w:rFonts w:hint="eastAsia" w:ascii="宋体" w:hAnsi="宋体" w:eastAsia="宋体"/>
          <w:iCs/>
          <w:sz w:val="22"/>
        </w:rPr>
        <w:t>文件</w:t>
      </w:r>
      <w:r>
        <w:rPr>
          <w:rFonts w:hint="eastAsia" w:ascii="宋体" w:hAnsi="宋体" w:eastAsia="宋体"/>
          <w:sz w:val="22"/>
        </w:rPr>
        <w:t>后，点击“确认”按钮。</w:t>
      </w:r>
    </w:p>
    <w:p>
      <w:pPr>
        <w:spacing w:line="360" w:lineRule="auto"/>
        <w:ind w:firstLine="420"/>
        <w:rPr>
          <w:rFonts w:ascii="宋体" w:hAnsi="宋体" w:eastAsia="宋体"/>
          <w:color w:val="FF0000"/>
          <w:sz w:val="22"/>
        </w:rPr>
      </w:pPr>
      <w:r>
        <w:rPr>
          <w:rFonts w:hint="eastAsia" w:ascii="宋体" w:hAnsi="宋体" w:eastAsia="宋体"/>
          <w:color w:val="FF0000"/>
          <w:sz w:val="22"/>
        </w:rPr>
        <w:t>照片上传要求：</w:t>
      </w:r>
    </w:p>
    <w:p>
      <w:pPr>
        <w:numPr>
          <w:ilvl w:val="2"/>
          <w:numId w:val="1"/>
        </w:numPr>
        <w:spacing w:line="360" w:lineRule="auto"/>
        <w:ind w:left="7" w:leftChars="0" w:firstLine="560" w:firstLineChars="0"/>
        <w:rPr>
          <w:rFonts w:ascii="宋体" w:hAnsi="宋体" w:eastAsia="宋体"/>
          <w:sz w:val="22"/>
        </w:rPr>
      </w:pPr>
      <w:r>
        <w:rPr>
          <w:rFonts w:hint="eastAsia" w:ascii="宋体" w:hAnsi="宋体" w:eastAsia="宋体"/>
          <w:sz w:val="22"/>
        </w:rPr>
        <w:t>请不要用身份证|执业证或别的证件上拍下来的照片，直接对着照片拍摄的带有边框的或者照片带有钢印照片模糊不清的都是不能使用的。</w:t>
      </w:r>
    </w:p>
    <w:p>
      <w:pPr>
        <w:numPr>
          <w:ilvl w:val="2"/>
          <w:numId w:val="1"/>
        </w:numPr>
        <w:spacing w:line="360" w:lineRule="auto"/>
        <w:ind w:left="0" w:leftChars="0" w:firstLine="540" w:firstLineChars="0"/>
        <w:rPr>
          <w:rFonts w:ascii="宋体" w:hAnsi="宋体" w:eastAsia="宋体"/>
          <w:sz w:val="22"/>
        </w:rPr>
      </w:pPr>
      <w:r>
        <w:rPr>
          <w:rFonts w:hint="eastAsia" w:ascii="宋体" w:hAnsi="宋体" w:eastAsia="宋体"/>
          <w:sz w:val="22"/>
        </w:rPr>
        <w:t>请不要使用风景照、生活照、侧面景、证件扫描照等。如需要对图片进行适当剪裁，可点击“裁剪照片”按钮进行处理。</w:t>
      </w:r>
    </w:p>
    <w:p>
      <w:pPr>
        <w:spacing w:line="360" w:lineRule="auto"/>
        <w:ind w:firstLine="420"/>
        <w:rPr>
          <w:rFonts w:ascii="宋体" w:hAnsi="宋体" w:eastAsia="宋体"/>
          <w:sz w:val="22"/>
        </w:rPr>
      </w:pPr>
      <w:r>
        <w:rPr>
          <w:rFonts w:hint="eastAsia" w:ascii="宋体" w:hAnsi="宋体" w:eastAsia="宋体"/>
          <w:sz w:val="22"/>
        </w:rPr>
        <w:t>确认照片上传成功后，点击“下一步”按钮，进入第3环节。</w:t>
      </w:r>
    </w:p>
    <w:p>
      <w:pPr>
        <w:pStyle w:val="5"/>
        <w:spacing w:line="360" w:lineRule="auto"/>
        <w:rPr>
          <w:rFonts w:ascii="宋体" w:hAnsi="宋体" w:eastAsia="宋体"/>
          <w:sz w:val="22"/>
          <w:szCs w:val="22"/>
        </w:rPr>
      </w:pPr>
      <w:r>
        <w:rPr>
          <w:rFonts w:hint="eastAsia" w:ascii="宋体" w:hAnsi="宋体" w:eastAsia="宋体"/>
          <w:sz w:val="22"/>
          <w:szCs w:val="22"/>
        </w:rPr>
        <w:t>3.2.1.3完善基本信息</w:t>
      </w:r>
    </w:p>
    <w:p>
      <w:pPr>
        <w:spacing w:line="360" w:lineRule="auto"/>
        <w:ind w:firstLine="420"/>
        <w:rPr>
          <w:rFonts w:ascii="宋体" w:hAnsi="宋体" w:eastAsia="宋体"/>
          <w:sz w:val="22"/>
        </w:rPr>
      </w:pPr>
      <w:r>
        <w:rPr>
          <w:rFonts w:hint="eastAsia" w:ascii="宋体" w:hAnsi="宋体" w:eastAsia="宋体"/>
          <w:sz w:val="22"/>
        </w:rPr>
        <w:t>第3步，完善个人基本情况。上传照片后，进入完善基本信息窗口，如下图所示：</w:t>
      </w:r>
    </w:p>
    <w:p>
      <w:pPr>
        <w:jc w:val="both"/>
      </w:pPr>
      <w:r>
        <w:drawing>
          <wp:inline distT="0" distB="0" distL="114300" distR="114300">
            <wp:extent cx="5010785" cy="8142605"/>
            <wp:effectExtent l="9525" t="9525" r="27940" b="20320"/>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16"/>
                    <a:stretch>
                      <a:fillRect/>
                    </a:stretch>
                  </pic:blipFill>
                  <pic:spPr>
                    <a:xfrm>
                      <a:off x="0" y="0"/>
                      <a:ext cx="5010785" cy="8142605"/>
                    </a:xfrm>
                    <a:prstGeom prst="rect">
                      <a:avLst/>
                    </a:prstGeom>
                    <a:noFill/>
                    <a:ln w="9525">
                      <a:solidFill>
                        <a:schemeClr val="bg2">
                          <a:lumMod val="90000"/>
                        </a:schemeClr>
                      </a:solidFill>
                    </a:ln>
                  </pic:spPr>
                </pic:pic>
              </a:graphicData>
            </a:graphic>
          </wp:inline>
        </w:drawing>
      </w:r>
    </w:p>
    <w:p>
      <w:pPr>
        <w:spacing w:line="360" w:lineRule="auto"/>
        <w:ind w:firstLine="420"/>
        <w:rPr>
          <w:rFonts w:ascii="宋体" w:hAnsi="宋体" w:eastAsia="宋体"/>
          <w:sz w:val="22"/>
        </w:rPr>
      </w:pPr>
      <w:r>
        <w:rPr>
          <w:rFonts w:hint="eastAsia" w:ascii="宋体" w:hAnsi="宋体" w:eastAsia="宋体"/>
          <w:color w:val="FF0000"/>
          <w:sz w:val="22"/>
        </w:rPr>
        <w:t>注意：</w:t>
      </w:r>
      <w:r>
        <w:rPr>
          <w:rFonts w:hint="eastAsia" w:ascii="宋体" w:hAnsi="宋体" w:eastAsia="宋体"/>
          <w:sz w:val="22"/>
        </w:rPr>
        <w:t>政治面貌可多选（适用于双重党籍人员）。</w:t>
      </w:r>
    </w:p>
    <w:p>
      <w:pPr>
        <w:spacing w:line="360" w:lineRule="auto"/>
        <w:ind w:firstLine="420"/>
        <w:rPr>
          <w:rFonts w:ascii="宋体" w:hAnsi="宋体" w:eastAsia="宋体"/>
          <w:sz w:val="22"/>
        </w:rPr>
      </w:pPr>
      <w:r>
        <w:rPr>
          <w:rFonts w:hint="eastAsia" w:ascii="宋体" w:hAnsi="宋体" w:eastAsia="宋体"/>
          <w:sz w:val="22"/>
        </w:rPr>
        <w:t>填写好个人基本信息，确认无误后，点击“下一步”按钮。</w:t>
      </w:r>
    </w:p>
    <w:p>
      <w:pPr>
        <w:pStyle w:val="5"/>
        <w:spacing w:line="360" w:lineRule="auto"/>
        <w:rPr>
          <w:rFonts w:ascii="宋体" w:hAnsi="宋体" w:eastAsia="宋体"/>
          <w:sz w:val="22"/>
          <w:szCs w:val="22"/>
        </w:rPr>
      </w:pPr>
      <w:r>
        <w:rPr>
          <w:rFonts w:hint="eastAsia" w:ascii="宋体" w:hAnsi="宋体" w:eastAsia="宋体"/>
          <w:sz w:val="22"/>
          <w:szCs w:val="22"/>
        </w:rPr>
        <w:t>3.2.1.4完善执业信息</w:t>
      </w:r>
    </w:p>
    <w:p>
      <w:pPr>
        <w:spacing w:line="360" w:lineRule="auto"/>
        <w:ind w:firstLine="420"/>
        <w:rPr>
          <w:rFonts w:ascii="宋体" w:hAnsi="宋体" w:eastAsia="宋体"/>
          <w:sz w:val="22"/>
        </w:rPr>
      </w:pPr>
      <w:r>
        <w:rPr>
          <w:rFonts w:hint="eastAsia" w:ascii="宋体" w:hAnsi="宋体" w:eastAsia="宋体"/>
          <w:sz w:val="22"/>
        </w:rPr>
        <w:t>第4步，完善执业信息，如下图所示：</w:t>
      </w:r>
    </w:p>
    <w:p>
      <w:pPr>
        <w:spacing w:line="360" w:lineRule="auto"/>
        <w:ind w:firstLine="420"/>
        <w:rPr>
          <w:rFonts w:ascii="宋体" w:hAnsi="宋体" w:eastAsia="宋体"/>
          <w:sz w:val="22"/>
        </w:rPr>
      </w:pPr>
      <w:r>
        <w:drawing>
          <wp:inline distT="0" distB="0" distL="114300" distR="114300">
            <wp:extent cx="5012690" cy="5799455"/>
            <wp:effectExtent l="9525" t="9525" r="26035" b="2032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ChangeAspect="1"/>
                    </pic:cNvPicPr>
                  </pic:nvPicPr>
                  <pic:blipFill>
                    <a:blip r:embed="rId17"/>
                    <a:stretch>
                      <a:fillRect/>
                    </a:stretch>
                  </pic:blipFill>
                  <pic:spPr>
                    <a:xfrm>
                      <a:off x="0" y="0"/>
                      <a:ext cx="5012690" cy="5799455"/>
                    </a:xfrm>
                    <a:prstGeom prst="rect">
                      <a:avLst/>
                    </a:prstGeom>
                    <a:noFill/>
                    <a:ln w="9525">
                      <a:solidFill>
                        <a:schemeClr val="bg2">
                          <a:lumMod val="90000"/>
                        </a:schemeClr>
                      </a:solidFill>
                    </a:ln>
                  </pic:spPr>
                </pic:pic>
              </a:graphicData>
            </a:graphic>
          </wp:inline>
        </w:drawing>
      </w:r>
    </w:p>
    <w:p>
      <w:pPr>
        <w:spacing w:line="360" w:lineRule="auto"/>
        <w:ind w:firstLine="420"/>
        <w:rPr>
          <w:rFonts w:ascii="宋体" w:hAnsi="宋体" w:eastAsia="宋体"/>
          <w:sz w:val="22"/>
        </w:rPr>
      </w:pPr>
      <w:r>
        <w:rPr>
          <w:rFonts w:hint="eastAsia" w:ascii="宋体" w:hAnsi="宋体" w:eastAsia="宋体"/>
          <w:sz w:val="22"/>
        </w:rPr>
        <w:t>注意：执业范围支持多选，但不允许超过3项。</w:t>
      </w:r>
    </w:p>
    <w:p>
      <w:pPr>
        <w:spacing w:line="360" w:lineRule="auto"/>
        <w:ind w:firstLine="420"/>
        <w:rPr>
          <w:rFonts w:ascii="宋体" w:hAnsi="宋体" w:eastAsia="宋体"/>
          <w:sz w:val="22"/>
        </w:rPr>
      </w:pPr>
      <w:r>
        <w:rPr>
          <w:rFonts w:hint="eastAsia" w:ascii="宋体" w:hAnsi="宋体" w:eastAsia="宋体"/>
          <w:sz w:val="22"/>
        </w:rPr>
        <w:t>填写好</w:t>
      </w:r>
      <w:r>
        <w:rPr>
          <w:rFonts w:ascii="宋体" w:hAnsi="宋体" w:eastAsia="宋体"/>
          <w:sz w:val="22"/>
        </w:rPr>
        <w:t>相关执业信息后</w:t>
      </w:r>
      <w:r>
        <w:rPr>
          <w:rFonts w:hint="eastAsia" w:ascii="宋体" w:hAnsi="宋体" w:eastAsia="宋体"/>
          <w:sz w:val="22"/>
        </w:rPr>
        <w:t>，确认无误后，点击“下一步”进入第5环节。</w:t>
      </w:r>
    </w:p>
    <w:p>
      <w:pPr>
        <w:pStyle w:val="5"/>
        <w:spacing w:line="360" w:lineRule="auto"/>
        <w:rPr>
          <w:rFonts w:ascii="宋体" w:hAnsi="宋体" w:eastAsia="宋体"/>
          <w:sz w:val="22"/>
          <w:szCs w:val="22"/>
        </w:rPr>
      </w:pPr>
      <w:r>
        <w:rPr>
          <w:rFonts w:hint="eastAsia" w:ascii="宋体" w:hAnsi="宋体" w:eastAsia="宋体"/>
          <w:sz w:val="22"/>
          <w:szCs w:val="22"/>
        </w:rPr>
        <w:t>3.2.1.5登记联系方式</w:t>
      </w:r>
    </w:p>
    <w:p>
      <w:pPr>
        <w:spacing w:line="360" w:lineRule="auto"/>
        <w:ind w:firstLine="420"/>
        <w:rPr>
          <w:rFonts w:ascii="宋体" w:hAnsi="宋体" w:eastAsia="宋体"/>
          <w:sz w:val="22"/>
        </w:rPr>
      </w:pPr>
      <w:r>
        <w:rPr>
          <w:rFonts w:hint="eastAsia" w:ascii="宋体" w:hAnsi="宋体" w:eastAsia="宋体"/>
          <w:sz w:val="22"/>
        </w:rPr>
        <w:t>第5步，登记个人联系方式，</w:t>
      </w:r>
      <w:r>
        <w:rPr>
          <w:rFonts w:ascii="宋体" w:hAnsi="宋体" w:eastAsia="宋体"/>
          <w:sz w:val="22"/>
        </w:rPr>
        <w:t>如下图所示：</w:t>
      </w:r>
    </w:p>
    <w:p>
      <w:pPr>
        <w:spacing w:line="360" w:lineRule="auto"/>
        <w:ind w:firstLine="420"/>
        <w:rPr>
          <w:rFonts w:ascii="宋体" w:hAnsi="宋体" w:eastAsia="宋体"/>
          <w:sz w:val="22"/>
        </w:rPr>
      </w:pPr>
      <w:r>
        <w:drawing>
          <wp:inline distT="0" distB="0" distL="114300" distR="114300">
            <wp:extent cx="5271135" cy="6096000"/>
            <wp:effectExtent l="9525" t="9525" r="15240" b="9525"/>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3"/>
                    <pic:cNvPicPr>
                      <a:picLocks noChangeAspect="1"/>
                    </pic:cNvPicPr>
                  </pic:nvPicPr>
                  <pic:blipFill>
                    <a:blip r:embed="rId18"/>
                    <a:stretch>
                      <a:fillRect/>
                    </a:stretch>
                  </pic:blipFill>
                  <pic:spPr>
                    <a:xfrm>
                      <a:off x="0" y="0"/>
                      <a:ext cx="5271135" cy="6096000"/>
                    </a:xfrm>
                    <a:prstGeom prst="rect">
                      <a:avLst/>
                    </a:prstGeom>
                    <a:noFill/>
                    <a:ln w="9525">
                      <a:solidFill>
                        <a:schemeClr val="bg2">
                          <a:lumMod val="90000"/>
                        </a:schemeClr>
                      </a:solidFill>
                    </a:ln>
                  </pic:spPr>
                </pic:pic>
              </a:graphicData>
            </a:graphic>
          </wp:inline>
        </w:drawing>
      </w:r>
    </w:p>
    <w:p>
      <w:pPr>
        <w:spacing w:line="360" w:lineRule="auto"/>
        <w:ind w:firstLine="420"/>
        <w:rPr>
          <w:rFonts w:ascii="宋体" w:hAnsi="宋体" w:eastAsia="宋体"/>
          <w:color w:val="FF0000"/>
          <w:sz w:val="22"/>
        </w:rPr>
      </w:pPr>
      <w:r>
        <w:rPr>
          <w:rFonts w:ascii="宋体" w:hAnsi="宋体" w:eastAsia="宋体"/>
          <w:color w:val="FF0000"/>
          <w:sz w:val="22"/>
        </w:rPr>
        <w:t>注意：请注意手机号码，联系电话，电子邮箱，个人</w:t>
      </w:r>
      <w:r>
        <w:rPr>
          <w:rFonts w:hint="eastAsia" w:ascii="宋体" w:hAnsi="宋体" w:eastAsia="宋体"/>
          <w:iCs/>
          <w:color w:val="FF0000"/>
          <w:sz w:val="22"/>
        </w:rPr>
        <w:t>网站</w:t>
      </w:r>
      <w:r>
        <w:rPr>
          <w:rFonts w:ascii="宋体" w:hAnsi="宋体" w:eastAsia="宋体"/>
          <w:color w:val="FF0000"/>
          <w:sz w:val="22"/>
        </w:rPr>
        <w:t>的格式</w:t>
      </w:r>
      <w:r>
        <w:rPr>
          <w:rFonts w:hint="eastAsia" w:ascii="宋体" w:hAnsi="宋体" w:eastAsia="宋体"/>
          <w:color w:val="FF0000"/>
          <w:sz w:val="22"/>
        </w:rPr>
        <w:t>。</w:t>
      </w:r>
    </w:p>
    <w:p>
      <w:pPr>
        <w:spacing w:line="360" w:lineRule="auto"/>
        <w:ind w:firstLine="420"/>
        <w:rPr>
          <w:rFonts w:ascii="宋体" w:hAnsi="宋体" w:eastAsia="宋体"/>
          <w:sz w:val="22"/>
        </w:rPr>
      </w:pPr>
      <w:r>
        <w:rPr>
          <w:rFonts w:hint="eastAsia" w:ascii="宋体" w:hAnsi="宋体" w:eastAsia="宋体"/>
          <w:sz w:val="22"/>
        </w:rPr>
        <w:t>填写好</w:t>
      </w:r>
      <w:r>
        <w:rPr>
          <w:rFonts w:ascii="宋体" w:hAnsi="宋体" w:eastAsia="宋体"/>
          <w:sz w:val="22"/>
        </w:rPr>
        <w:t>相关联系方式信息后</w:t>
      </w:r>
      <w:r>
        <w:rPr>
          <w:rFonts w:hint="eastAsia" w:ascii="宋体" w:hAnsi="宋体" w:eastAsia="宋体"/>
          <w:sz w:val="22"/>
        </w:rPr>
        <w:t>，确认无误</w:t>
      </w:r>
      <w:r>
        <w:rPr>
          <w:rFonts w:hint="eastAsia" w:ascii="宋体" w:hAnsi="宋体" w:eastAsia="宋体"/>
          <w:iCs/>
          <w:sz w:val="22"/>
        </w:rPr>
        <w:t>后</w:t>
      </w:r>
      <w:r>
        <w:rPr>
          <w:rFonts w:hint="eastAsia" w:ascii="宋体" w:hAnsi="宋体" w:eastAsia="宋体"/>
          <w:sz w:val="22"/>
        </w:rPr>
        <w:t>，点击“下一步”。</w:t>
      </w:r>
    </w:p>
    <w:p>
      <w:pPr>
        <w:pStyle w:val="5"/>
        <w:spacing w:line="360" w:lineRule="auto"/>
        <w:rPr>
          <w:rFonts w:ascii="宋体" w:hAnsi="宋体" w:eastAsia="宋体"/>
          <w:sz w:val="22"/>
          <w:szCs w:val="22"/>
        </w:rPr>
      </w:pPr>
      <w:r>
        <w:rPr>
          <w:rFonts w:hint="eastAsia" w:ascii="宋体" w:hAnsi="宋体" w:eastAsia="宋体"/>
          <w:sz w:val="22"/>
          <w:szCs w:val="22"/>
        </w:rPr>
        <w:t>3.2.1.6确认提交申请</w:t>
      </w:r>
    </w:p>
    <w:p>
      <w:pPr>
        <w:spacing w:line="360" w:lineRule="auto"/>
        <w:ind w:firstLine="440" w:firstLineChars="200"/>
        <w:rPr>
          <w:rFonts w:ascii="宋体" w:hAnsi="宋体" w:eastAsia="宋体"/>
          <w:sz w:val="22"/>
        </w:rPr>
      </w:pPr>
      <w:r>
        <w:rPr>
          <w:rFonts w:hint="eastAsia" w:ascii="宋体" w:hAnsi="宋体" w:eastAsia="宋体"/>
          <w:sz w:val="22"/>
        </w:rPr>
        <w:t>第6步，确认基本信息，</w:t>
      </w:r>
      <w:r>
        <w:rPr>
          <w:rFonts w:ascii="宋体" w:hAnsi="宋体" w:eastAsia="宋体"/>
          <w:sz w:val="22"/>
        </w:rPr>
        <w:t>如下图所示：</w:t>
      </w:r>
    </w:p>
    <w:p>
      <w:pPr>
        <w:spacing w:line="360" w:lineRule="auto"/>
        <w:ind w:firstLine="440" w:firstLineChars="200"/>
        <w:rPr>
          <w:rFonts w:hint="eastAsia" w:ascii="宋体" w:hAnsi="宋体" w:eastAsia="宋体"/>
          <w:sz w:val="22"/>
        </w:rPr>
      </w:pPr>
    </w:p>
    <w:p>
      <w:pPr>
        <w:spacing w:line="360" w:lineRule="auto"/>
        <w:ind w:firstLine="420" w:firstLineChars="200"/>
      </w:pPr>
      <w:r>
        <w:drawing>
          <wp:inline distT="0" distB="0" distL="114300" distR="114300">
            <wp:extent cx="5209540" cy="8742680"/>
            <wp:effectExtent l="9525" t="9525" r="19685" b="1079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9"/>
                    <a:stretch>
                      <a:fillRect/>
                    </a:stretch>
                  </pic:blipFill>
                  <pic:spPr>
                    <a:xfrm>
                      <a:off x="0" y="0"/>
                      <a:ext cx="5209540" cy="8742680"/>
                    </a:xfrm>
                    <a:prstGeom prst="rect">
                      <a:avLst/>
                    </a:prstGeom>
                    <a:noFill/>
                    <a:ln w="9525">
                      <a:solidFill>
                        <a:schemeClr val="bg2">
                          <a:lumMod val="90000"/>
                        </a:schemeClr>
                      </a:solidFill>
                    </a:ln>
                  </pic:spPr>
                </pic:pic>
              </a:graphicData>
            </a:graphic>
          </wp:inline>
        </w:drawing>
      </w:r>
    </w:p>
    <w:p>
      <w:pPr>
        <w:spacing w:line="360" w:lineRule="auto"/>
        <w:ind w:firstLine="440" w:firstLineChars="200"/>
        <w:rPr>
          <w:rFonts w:ascii="宋体" w:hAnsi="宋体" w:eastAsia="宋体"/>
          <w:sz w:val="22"/>
        </w:rPr>
      </w:pPr>
      <w:r>
        <w:rPr>
          <w:rFonts w:hint="eastAsia" w:ascii="宋体" w:hAnsi="宋体" w:eastAsia="宋体"/>
          <w:sz w:val="22"/>
        </w:rPr>
        <w:t>确认基本信息登记表是否</w:t>
      </w:r>
      <w:r>
        <w:rPr>
          <w:rFonts w:hint="eastAsia" w:ascii="宋体" w:hAnsi="宋体" w:eastAsia="宋体"/>
          <w:iCs/>
          <w:sz w:val="22"/>
        </w:rPr>
        <w:t>登记</w:t>
      </w:r>
      <w:r>
        <w:rPr>
          <w:rFonts w:hint="eastAsia" w:ascii="宋体" w:hAnsi="宋体" w:eastAsia="宋体"/>
          <w:sz w:val="22"/>
        </w:rPr>
        <w:t>正确，确认无误后，勾选“我已核实以上信息正确无误”，并点击“确认补全”按钮，结束基本信息补全工作。</w:t>
      </w:r>
    </w:p>
    <w:p>
      <w:pPr>
        <w:spacing w:line="360" w:lineRule="auto"/>
        <w:ind w:firstLine="420"/>
        <w:rPr>
          <w:rFonts w:ascii="宋体" w:hAnsi="宋体" w:eastAsia="宋体"/>
          <w:sz w:val="22"/>
        </w:rPr>
      </w:pPr>
      <w:r>
        <w:rPr>
          <w:rFonts w:hint="eastAsia" w:ascii="宋体" w:hAnsi="宋体" w:eastAsia="宋体"/>
          <w:color w:val="FF0000"/>
          <w:sz w:val="22"/>
        </w:rPr>
        <w:t>注：“确认补全”并非正式提交审核，如需提交审核回到[信息补全]中补全其他信息后，点击正式提交审核。</w:t>
      </w:r>
    </w:p>
    <w:p>
      <w:pPr>
        <w:spacing w:line="360" w:lineRule="auto"/>
        <w:ind w:firstLine="440" w:firstLineChars="200"/>
        <w:rPr>
          <w:rFonts w:ascii="宋体" w:hAnsi="宋体" w:eastAsia="宋体"/>
          <w:sz w:val="22"/>
        </w:rPr>
      </w:pPr>
      <w:r>
        <w:rPr>
          <w:rFonts w:hint="eastAsia" w:ascii="宋体" w:hAnsi="宋体" w:eastAsia="宋体"/>
          <w:sz w:val="22"/>
        </w:rPr>
        <w:t>除基本信息外，还需补全教</w:t>
      </w:r>
      <w:r>
        <w:rPr>
          <w:rFonts w:hint="eastAsia" w:ascii="宋体" w:hAnsi="宋体" w:eastAsia="宋体"/>
          <w:sz w:val="22"/>
          <w:lang w:eastAsia="zh-CN"/>
        </w:rPr>
        <w:t>育</w:t>
      </w:r>
      <w:r>
        <w:rPr>
          <w:rFonts w:hint="eastAsia" w:ascii="宋体" w:hAnsi="宋体" w:eastAsia="宋体"/>
          <w:sz w:val="22"/>
        </w:rPr>
        <w:t>经历、工作经历、获奖情况等相关信息，此类信息补全操作相同。</w:t>
      </w:r>
    </w:p>
    <w:p>
      <w:pPr>
        <w:spacing w:line="360" w:lineRule="auto"/>
        <w:ind w:firstLine="440" w:firstLineChars="200"/>
        <w:rPr>
          <w:rFonts w:ascii="宋体" w:hAnsi="宋体" w:eastAsia="宋体"/>
          <w:sz w:val="22"/>
        </w:rPr>
      </w:pPr>
      <w:r>
        <w:rPr>
          <w:rFonts w:hint="eastAsia" w:ascii="宋体" w:hAnsi="宋体" w:eastAsia="宋体"/>
          <w:sz w:val="22"/>
        </w:rPr>
        <w:t>以补全“教</w:t>
      </w:r>
      <w:r>
        <w:rPr>
          <w:rFonts w:hint="eastAsia" w:ascii="宋体" w:hAnsi="宋体" w:eastAsia="宋体"/>
          <w:sz w:val="22"/>
          <w:lang w:eastAsia="zh-CN"/>
        </w:rPr>
        <w:t>育</w:t>
      </w:r>
      <w:r>
        <w:rPr>
          <w:rFonts w:hint="eastAsia" w:ascii="宋体" w:hAnsi="宋体" w:eastAsia="宋体"/>
          <w:sz w:val="22"/>
        </w:rPr>
        <w:t>经历”为例，操作如下。</w:t>
      </w:r>
    </w:p>
    <w:p>
      <w:pPr>
        <w:spacing w:line="360" w:lineRule="auto"/>
        <w:ind w:firstLine="420"/>
        <w:rPr>
          <w:rFonts w:ascii="宋体" w:hAnsi="宋体" w:eastAsia="宋体"/>
          <w:iCs/>
          <w:sz w:val="22"/>
        </w:rPr>
      </w:pPr>
      <w:r>
        <w:rPr>
          <w:rFonts w:hint="eastAsia" w:ascii="宋体" w:hAnsi="宋体" w:eastAsia="宋体"/>
          <w:sz w:val="22"/>
        </w:rPr>
        <w:t>本栏主要用于填写本人的受教育的情况，填报内容就是包括：教育时间、学校、专业、获得学位等信息。</w:t>
      </w:r>
    </w:p>
    <w:p>
      <w:pPr>
        <w:spacing w:line="360" w:lineRule="auto"/>
        <w:ind w:firstLine="440" w:firstLineChars="200"/>
        <w:rPr>
          <w:rFonts w:ascii="宋体" w:hAnsi="宋体" w:eastAsia="宋体"/>
          <w:sz w:val="22"/>
        </w:rPr>
      </w:pPr>
      <w:r>
        <w:rPr>
          <w:rFonts w:hint="eastAsia" w:ascii="宋体" w:hAnsi="宋体" w:eastAsia="宋体"/>
          <w:sz w:val="22"/>
        </w:rPr>
        <w:t>点击工作台中“</w:t>
      </w:r>
      <w:r>
        <w:rPr>
          <w:rFonts w:ascii="宋体" w:hAnsi="宋体" w:eastAsia="宋体"/>
          <w:iCs/>
          <w:sz w:val="22"/>
        </w:rPr>
        <w:t>教育经历</w:t>
      </w:r>
      <w:r>
        <w:rPr>
          <w:rFonts w:hint="eastAsia" w:ascii="宋体" w:hAnsi="宋体" w:eastAsia="宋体"/>
          <w:sz w:val="22"/>
        </w:rPr>
        <w:t>”链接，进入到“</w:t>
      </w:r>
      <w:r>
        <w:rPr>
          <w:rFonts w:ascii="宋体" w:hAnsi="宋体" w:eastAsia="宋体"/>
          <w:iCs/>
          <w:sz w:val="22"/>
        </w:rPr>
        <w:t>教育经历</w:t>
      </w:r>
      <w:r>
        <w:rPr>
          <w:rFonts w:hint="eastAsia" w:ascii="宋体" w:hAnsi="宋体" w:eastAsia="宋体"/>
          <w:sz w:val="22"/>
        </w:rPr>
        <w:t>”列表页面，进入列表页面后，会默认列出</w:t>
      </w:r>
      <w:r>
        <w:rPr>
          <w:rFonts w:ascii="宋体" w:hAnsi="宋体" w:eastAsia="宋体"/>
          <w:sz w:val="22"/>
        </w:rPr>
        <w:t>已</w:t>
      </w:r>
      <w:r>
        <w:rPr>
          <w:rFonts w:hint="eastAsia" w:ascii="宋体" w:hAnsi="宋体" w:eastAsia="宋体"/>
          <w:sz w:val="22"/>
        </w:rPr>
        <w:t>登记</w:t>
      </w:r>
      <w:r>
        <w:rPr>
          <w:rFonts w:ascii="宋体" w:hAnsi="宋体" w:eastAsia="宋体"/>
          <w:sz w:val="22"/>
        </w:rPr>
        <w:t>的</w:t>
      </w:r>
      <w:r>
        <w:rPr>
          <w:rFonts w:hint="eastAsia" w:ascii="宋体" w:hAnsi="宋体" w:eastAsia="宋体"/>
          <w:iCs/>
          <w:sz w:val="22"/>
        </w:rPr>
        <w:t>教育</w:t>
      </w:r>
      <w:r>
        <w:rPr>
          <w:rFonts w:ascii="宋体" w:hAnsi="宋体" w:eastAsia="宋体"/>
          <w:sz w:val="22"/>
        </w:rPr>
        <w:t>经历</w:t>
      </w:r>
      <w:r>
        <w:rPr>
          <w:rFonts w:hint="eastAsia" w:ascii="宋体" w:hAnsi="宋体" w:eastAsia="宋体"/>
          <w:sz w:val="22"/>
        </w:rPr>
        <w:t>，如下图所示：</w:t>
      </w:r>
    </w:p>
    <w:p>
      <w:pPr>
        <w:jc w:val="both"/>
      </w:pPr>
      <w:r>
        <w:drawing>
          <wp:inline distT="0" distB="0" distL="114300" distR="114300">
            <wp:extent cx="5273675" cy="2356485"/>
            <wp:effectExtent l="9525" t="9525" r="12700" b="1524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20"/>
                    <a:stretch>
                      <a:fillRect/>
                    </a:stretch>
                  </pic:blipFill>
                  <pic:spPr>
                    <a:xfrm>
                      <a:off x="0" y="0"/>
                      <a:ext cx="5273675" cy="2356485"/>
                    </a:xfrm>
                    <a:prstGeom prst="rect">
                      <a:avLst/>
                    </a:prstGeom>
                    <a:noFill/>
                    <a:ln>
                      <a:solidFill>
                        <a:schemeClr val="bg2"/>
                      </a:solidFill>
                    </a:ln>
                  </pic:spPr>
                </pic:pic>
              </a:graphicData>
            </a:graphic>
          </wp:inline>
        </w:drawing>
      </w:r>
    </w:p>
    <w:p>
      <w:pPr>
        <w:spacing w:line="360" w:lineRule="auto"/>
        <w:rPr>
          <w:rFonts w:ascii="宋体" w:hAnsi="宋体" w:eastAsia="宋体"/>
          <w:b/>
          <w:sz w:val="22"/>
        </w:rPr>
      </w:pPr>
      <w:r>
        <w:rPr>
          <w:rFonts w:hint="eastAsia" w:ascii="宋体" w:hAnsi="宋体" w:eastAsia="宋体"/>
          <w:b/>
          <w:sz w:val="22"/>
        </w:rPr>
        <w:t>功能说明：</w:t>
      </w:r>
    </w:p>
    <w:p>
      <w:pPr>
        <w:spacing w:line="360" w:lineRule="auto"/>
        <w:ind w:firstLine="420"/>
        <w:rPr>
          <w:rFonts w:hint="eastAsia" w:ascii="宋体" w:hAnsi="宋体" w:eastAsia="宋体"/>
          <w:sz w:val="22"/>
        </w:rPr>
      </w:pPr>
      <w:r>
        <w:rPr>
          <w:rFonts w:hint="eastAsia" w:ascii="宋体" w:hAnsi="宋体" w:eastAsia="宋体"/>
          <w:sz w:val="22"/>
          <w:lang w:eastAsia="zh-CN"/>
        </w:rPr>
        <w:t>添加境内教育经历</w:t>
      </w:r>
      <w:r>
        <w:rPr>
          <w:rFonts w:hint="eastAsia" w:ascii="宋体" w:hAnsi="宋体" w:eastAsia="宋体"/>
          <w:sz w:val="22"/>
        </w:rPr>
        <w:t>：用于登记新的</w:t>
      </w:r>
      <w:r>
        <w:rPr>
          <w:rFonts w:hint="eastAsia" w:ascii="宋体" w:hAnsi="宋体" w:eastAsia="宋体"/>
          <w:sz w:val="22"/>
          <w:lang w:eastAsia="zh-CN"/>
        </w:rPr>
        <w:t>境内的</w:t>
      </w:r>
      <w:r>
        <w:rPr>
          <w:rFonts w:hint="eastAsia" w:ascii="宋体" w:hAnsi="宋体" w:eastAsia="宋体"/>
          <w:sz w:val="22"/>
        </w:rPr>
        <w:t>教育</w:t>
      </w:r>
      <w:r>
        <w:rPr>
          <w:rFonts w:hint="eastAsia" w:ascii="宋体" w:hAnsi="宋体" w:eastAsia="宋体"/>
          <w:iCs/>
          <w:sz w:val="22"/>
        </w:rPr>
        <w:t>经历</w:t>
      </w:r>
      <w:r>
        <w:rPr>
          <w:rFonts w:hint="eastAsia" w:ascii="宋体" w:hAnsi="宋体" w:eastAsia="宋体"/>
          <w:sz w:val="22"/>
        </w:rPr>
        <w:t>。</w:t>
      </w:r>
    </w:p>
    <w:p>
      <w:pPr>
        <w:spacing w:line="360" w:lineRule="auto"/>
        <w:ind w:firstLine="420"/>
        <w:rPr>
          <w:rFonts w:hint="eastAsia" w:ascii="宋体" w:hAnsi="宋体" w:eastAsia="宋体"/>
          <w:sz w:val="22"/>
          <w:lang w:eastAsia="zh-CN"/>
        </w:rPr>
      </w:pPr>
      <w:r>
        <w:rPr>
          <w:rFonts w:hint="eastAsia" w:ascii="宋体" w:hAnsi="宋体" w:eastAsia="宋体"/>
          <w:sz w:val="22"/>
          <w:lang w:eastAsia="zh-CN"/>
        </w:rPr>
        <w:t>添加境外教育经历：</w:t>
      </w:r>
      <w:r>
        <w:rPr>
          <w:rFonts w:hint="eastAsia" w:ascii="宋体" w:hAnsi="宋体" w:eastAsia="宋体"/>
          <w:sz w:val="22"/>
        </w:rPr>
        <w:t>用于登记新的</w:t>
      </w:r>
      <w:r>
        <w:rPr>
          <w:rFonts w:hint="eastAsia" w:ascii="宋体" w:hAnsi="宋体" w:eastAsia="宋体"/>
          <w:sz w:val="22"/>
          <w:lang w:eastAsia="zh-CN"/>
        </w:rPr>
        <w:t>境外的</w:t>
      </w:r>
      <w:r>
        <w:rPr>
          <w:rFonts w:hint="eastAsia" w:ascii="宋体" w:hAnsi="宋体" w:eastAsia="宋体"/>
          <w:sz w:val="22"/>
        </w:rPr>
        <w:t>教育</w:t>
      </w:r>
      <w:r>
        <w:rPr>
          <w:rFonts w:hint="eastAsia" w:ascii="宋体" w:hAnsi="宋体" w:eastAsia="宋体"/>
          <w:iCs/>
          <w:sz w:val="22"/>
        </w:rPr>
        <w:t>经历</w:t>
      </w:r>
      <w:r>
        <w:rPr>
          <w:rFonts w:hint="eastAsia" w:ascii="宋体" w:hAnsi="宋体" w:eastAsia="宋体"/>
          <w:sz w:val="22"/>
        </w:rPr>
        <w:t>。</w:t>
      </w:r>
    </w:p>
    <w:p>
      <w:pPr>
        <w:spacing w:line="360" w:lineRule="auto"/>
        <w:ind w:firstLine="420"/>
        <w:rPr>
          <w:rFonts w:ascii="宋体" w:hAnsi="宋体" w:eastAsia="宋体"/>
          <w:sz w:val="22"/>
        </w:rPr>
      </w:pPr>
      <w:r>
        <w:rPr>
          <w:rFonts w:hint="eastAsia" w:ascii="宋体" w:hAnsi="宋体" w:eastAsia="宋体"/>
          <w:sz w:val="22"/>
        </w:rPr>
        <w:t>操作：用于对本条教育</w:t>
      </w:r>
      <w:r>
        <w:rPr>
          <w:rFonts w:hint="eastAsia" w:ascii="宋体" w:hAnsi="宋体" w:eastAsia="宋体"/>
          <w:iCs/>
          <w:sz w:val="22"/>
        </w:rPr>
        <w:t>经历</w:t>
      </w:r>
      <w:r>
        <w:rPr>
          <w:rFonts w:hint="eastAsia" w:ascii="宋体" w:hAnsi="宋体" w:eastAsia="宋体"/>
          <w:sz w:val="22"/>
        </w:rPr>
        <w:t>进行变更处理，点击“操作”后，会弹出两个操作项：“修改”和“删除”。</w:t>
      </w:r>
    </w:p>
    <w:p>
      <w:pPr>
        <w:spacing w:line="360" w:lineRule="auto"/>
        <w:ind w:firstLine="420"/>
        <w:rPr>
          <w:rFonts w:ascii="宋体" w:hAnsi="宋体" w:eastAsia="宋体"/>
          <w:sz w:val="22"/>
        </w:rPr>
      </w:pPr>
      <w:r>
        <w:rPr>
          <w:rFonts w:hint="eastAsia" w:ascii="宋体" w:hAnsi="宋体" w:eastAsia="宋体"/>
          <w:sz w:val="22"/>
        </w:rPr>
        <w:t>修改：修改本条教育经历</w:t>
      </w:r>
      <w:r>
        <w:rPr>
          <w:rFonts w:hint="eastAsia" w:ascii="宋体" w:hAnsi="宋体" w:eastAsia="宋体"/>
          <w:iCs/>
          <w:sz w:val="22"/>
        </w:rPr>
        <w:t>记录</w:t>
      </w:r>
      <w:r>
        <w:rPr>
          <w:rFonts w:hint="eastAsia" w:ascii="宋体" w:hAnsi="宋体" w:eastAsia="宋体"/>
          <w:sz w:val="22"/>
        </w:rPr>
        <w:t>。</w:t>
      </w:r>
    </w:p>
    <w:p>
      <w:pPr>
        <w:spacing w:line="360" w:lineRule="auto"/>
        <w:ind w:firstLine="420"/>
        <w:rPr>
          <w:rFonts w:ascii="宋体" w:hAnsi="宋体" w:eastAsia="宋体"/>
          <w:sz w:val="22"/>
        </w:rPr>
      </w:pPr>
      <w:r>
        <w:rPr>
          <w:rFonts w:hint="eastAsia" w:ascii="宋体" w:hAnsi="宋体" w:eastAsia="宋体"/>
          <w:sz w:val="22"/>
        </w:rPr>
        <w:t>删除：删除本条教育经历</w:t>
      </w:r>
      <w:r>
        <w:rPr>
          <w:rFonts w:hint="eastAsia" w:ascii="宋体" w:hAnsi="宋体" w:eastAsia="宋体"/>
          <w:iCs/>
          <w:sz w:val="22"/>
        </w:rPr>
        <w:t>记录</w:t>
      </w:r>
      <w:r>
        <w:rPr>
          <w:rFonts w:hint="eastAsia" w:ascii="宋体" w:hAnsi="宋体" w:eastAsia="宋体"/>
          <w:sz w:val="22"/>
        </w:rPr>
        <w:t>，一般用于登记错误</w:t>
      </w:r>
      <w:r>
        <w:rPr>
          <w:rFonts w:hint="eastAsia" w:ascii="宋体" w:hAnsi="宋体" w:eastAsia="宋体"/>
          <w:sz w:val="22"/>
          <w:lang w:eastAsia="zh-CN"/>
        </w:rPr>
        <w:t>删除</w:t>
      </w:r>
      <w:r>
        <w:rPr>
          <w:rFonts w:hint="eastAsia" w:ascii="宋体" w:hAnsi="宋体" w:eastAsia="宋体"/>
          <w:sz w:val="22"/>
        </w:rPr>
        <w:t>。</w:t>
      </w:r>
    </w:p>
    <w:p>
      <w:pPr>
        <w:spacing w:line="360" w:lineRule="auto"/>
        <w:ind w:firstLine="420"/>
        <w:rPr>
          <w:rFonts w:hint="eastAsia" w:ascii="宋体" w:hAnsi="宋体" w:eastAsia="宋体"/>
          <w:sz w:val="22"/>
        </w:rPr>
      </w:pPr>
      <w:r>
        <w:rPr>
          <w:rFonts w:hint="eastAsia" w:ascii="宋体" w:hAnsi="宋体" w:eastAsia="宋体"/>
          <w:sz w:val="22"/>
        </w:rPr>
        <w:t>刷新：刷新当前教育经历列表页面。</w:t>
      </w:r>
    </w:p>
    <w:p>
      <w:pPr>
        <w:pStyle w:val="4"/>
        <w:bidi w:val="0"/>
        <w:rPr>
          <w:rFonts w:hint="eastAsia"/>
        </w:rPr>
      </w:pPr>
      <w:bookmarkStart w:id="56" w:name="_Toc21000"/>
      <w:r>
        <w:rPr>
          <w:rFonts w:hint="eastAsia"/>
        </w:rPr>
        <w:t>3.2.2通用信息补全</w:t>
      </w:r>
      <w:bookmarkEnd w:id="56"/>
    </w:p>
    <w:p>
      <w:pPr>
        <w:pStyle w:val="5"/>
        <w:spacing w:line="360" w:lineRule="auto"/>
        <w:rPr>
          <w:rFonts w:ascii="宋体" w:hAnsi="宋体" w:eastAsia="宋体"/>
          <w:sz w:val="22"/>
          <w:szCs w:val="22"/>
        </w:rPr>
      </w:pPr>
      <w:r>
        <w:rPr>
          <w:rFonts w:hint="eastAsia" w:ascii="宋体" w:hAnsi="宋体" w:eastAsia="宋体"/>
          <w:sz w:val="22"/>
          <w:szCs w:val="22"/>
        </w:rPr>
        <w:t>3.2.2.1新增教学经历</w:t>
      </w:r>
    </w:p>
    <w:p>
      <w:pPr>
        <w:spacing w:line="360" w:lineRule="auto"/>
        <w:ind w:firstLine="420"/>
        <w:rPr>
          <w:rFonts w:ascii="宋体" w:hAnsi="宋体" w:eastAsia="宋体"/>
          <w:sz w:val="22"/>
        </w:rPr>
      </w:pPr>
      <w:r>
        <w:rPr>
          <w:rFonts w:ascii="宋体" w:hAnsi="宋体" w:eastAsia="宋体"/>
          <w:sz w:val="22"/>
        </w:rPr>
        <w:t>点击＂教育经历＂页面的＂</w:t>
      </w:r>
      <w:r>
        <w:rPr>
          <w:rFonts w:hint="eastAsia" w:ascii="宋体" w:hAnsi="宋体" w:eastAsia="宋体"/>
          <w:sz w:val="22"/>
          <w:lang w:eastAsia="zh-CN"/>
        </w:rPr>
        <w:t>添加境内教育经历</w:t>
      </w:r>
      <w:r>
        <w:rPr>
          <w:rFonts w:ascii="宋体" w:hAnsi="宋体" w:eastAsia="宋体"/>
          <w:sz w:val="22"/>
        </w:rPr>
        <w:t>＂按钮</w:t>
      </w:r>
      <w:r>
        <w:rPr>
          <w:rFonts w:hint="eastAsia" w:ascii="宋体" w:hAnsi="宋体" w:eastAsia="宋体"/>
          <w:iCs/>
          <w:sz w:val="22"/>
        </w:rPr>
        <w:t>，</w:t>
      </w:r>
      <w:r>
        <w:rPr>
          <w:rFonts w:ascii="宋体" w:hAnsi="宋体" w:eastAsia="宋体"/>
          <w:sz w:val="22"/>
        </w:rPr>
        <w:t>进入新增</w:t>
      </w:r>
      <w:r>
        <w:rPr>
          <w:rFonts w:hint="eastAsia" w:ascii="宋体" w:hAnsi="宋体" w:eastAsia="宋体"/>
          <w:sz w:val="22"/>
        </w:rPr>
        <w:t>教育经历</w:t>
      </w:r>
      <w:r>
        <w:rPr>
          <w:rFonts w:ascii="宋体" w:hAnsi="宋体" w:eastAsia="宋体"/>
          <w:sz w:val="22"/>
        </w:rPr>
        <w:t>页面，如下图所示</w:t>
      </w:r>
      <w:r>
        <w:rPr>
          <w:rFonts w:hint="eastAsia" w:ascii="宋体" w:hAnsi="宋体" w:eastAsia="宋体"/>
          <w:sz w:val="22"/>
        </w:rPr>
        <w:t>：</w:t>
      </w:r>
    </w:p>
    <w:p>
      <w:pPr>
        <w:spacing w:line="360" w:lineRule="auto"/>
        <w:rPr>
          <w:rFonts w:ascii="宋体" w:hAnsi="宋体" w:eastAsia="宋体"/>
          <w:sz w:val="22"/>
        </w:rPr>
      </w:pPr>
      <w:r>
        <w:drawing>
          <wp:inline distT="0" distB="0" distL="114300" distR="114300">
            <wp:extent cx="5268595" cy="3844290"/>
            <wp:effectExtent l="9525" t="9525" r="17780" b="13335"/>
            <wp:docPr id="2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8"/>
                    <pic:cNvPicPr>
                      <a:picLocks noChangeAspect="1"/>
                    </pic:cNvPicPr>
                  </pic:nvPicPr>
                  <pic:blipFill>
                    <a:blip r:embed="rId21"/>
                    <a:stretch>
                      <a:fillRect/>
                    </a:stretch>
                  </pic:blipFill>
                  <pic:spPr>
                    <a:xfrm>
                      <a:off x="0" y="0"/>
                      <a:ext cx="5268595" cy="3844290"/>
                    </a:xfrm>
                    <a:prstGeom prst="rect">
                      <a:avLst/>
                    </a:prstGeom>
                    <a:noFill/>
                    <a:ln w="9525">
                      <a:solidFill>
                        <a:schemeClr val="bg2">
                          <a:lumMod val="90000"/>
                        </a:schemeClr>
                      </a:solidFill>
                    </a:ln>
                  </pic:spPr>
                </pic:pic>
              </a:graphicData>
            </a:graphic>
          </wp:inline>
        </w:drawing>
      </w:r>
    </w:p>
    <w:p>
      <w:pPr>
        <w:spacing w:line="360" w:lineRule="auto"/>
        <w:ind w:firstLine="420"/>
        <w:rPr>
          <w:rFonts w:ascii="宋体" w:hAnsi="宋体" w:eastAsia="宋体"/>
          <w:iCs/>
          <w:sz w:val="22"/>
        </w:rPr>
      </w:pPr>
      <w:r>
        <w:rPr>
          <w:rFonts w:ascii="宋体" w:hAnsi="宋体" w:eastAsia="宋体"/>
          <w:iCs/>
          <w:sz w:val="22"/>
        </w:rPr>
        <w:t>填写</w:t>
      </w:r>
      <w:r>
        <w:rPr>
          <w:rFonts w:hint="eastAsia" w:ascii="宋体" w:hAnsi="宋体" w:eastAsia="宋体"/>
          <w:iCs/>
          <w:sz w:val="22"/>
        </w:rPr>
        <w:t>好</w:t>
      </w:r>
      <w:r>
        <w:rPr>
          <w:rFonts w:ascii="宋体" w:hAnsi="宋体" w:eastAsia="宋体"/>
          <w:iCs/>
          <w:sz w:val="22"/>
        </w:rPr>
        <w:t>相关</w:t>
      </w:r>
      <w:r>
        <w:rPr>
          <w:rFonts w:hint="eastAsia" w:ascii="宋体" w:hAnsi="宋体" w:eastAsia="宋体"/>
          <w:iCs/>
          <w:sz w:val="22"/>
        </w:rPr>
        <w:t>教育经历</w:t>
      </w:r>
      <w:r>
        <w:rPr>
          <w:rFonts w:ascii="宋体" w:hAnsi="宋体" w:eastAsia="宋体"/>
          <w:iCs/>
          <w:sz w:val="22"/>
        </w:rPr>
        <w:t>信息后点击页面下方的＂保存＂按钮，如需</w:t>
      </w:r>
      <w:r>
        <w:rPr>
          <w:rFonts w:hint="eastAsia" w:ascii="宋体" w:hAnsi="宋体" w:eastAsia="宋体"/>
          <w:iCs/>
          <w:sz w:val="22"/>
        </w:rPr>
        <w:t>不想新增</w:t>
      </w:r>
      <w:r>
        <w:rPr>
          <w:rFonts w:ascii="宋体" w:hAnsi="宋体" w:eastAsia="宋体"/>
          <w:iCs/>
          <w:sz w:val="22"/>
        </w:rPr>
        <w:t>，</w:t>
      </w:r>
      <w:r>
        <w:rPr>
          <w:rFonts w:hint="eastAsia" w:ascii="宋体" w:hAnsi="宋体" w:eastAsia="宋体"/>
          <w:iCs/>
          <w:sz w:val="22"/>
        </w:rPr>
        <w:t>可</w:t>
      </w:r>
      <w:r>
        <w:rPr>
          <w:rFonts w:ascii="宋体" w:hAnsi="宋体" w:eastAsia="宋体"/>
          <w:iCs/>
          <w:sz w:val="22"/>
        </w:rPr>
        <w:t>点击下方的＂取消＂</w:t>
      </w:r>
      <w:r>
        <w:rPr>
          <w:rFonts w:hint="eastAsia" w:ascii="宋体" w:hAnsi="宋体" w:eastAsia="宋体"/>
          <w:iCs/>
          <w:sz w:val="22"/>
        </w:rPr>
        <w:t>按钮退出本次操作。红色星号标记字段，为必填字段。日期格式为yyyy-MM-dd ，如：2016-01-01。</w:t>
      </w:r>
    </w:p>
    <w:p>
      <w:pPr>
        <w:pStyle w:val="5"/>
        <w:spacing w:line="360" w:lineRule="auto"/>
        <w:rPr>
          <w:rFonts w:ascii="宋体" w:hAnsi="宋体" w:eastAsia="宋体"/>
          <w:sz w:val="22"/>
          <w:szCs w:val="22"/>
        </w:rPr>
      </w:pPr>
      <w:r>
        <w:rPr>
          <w:rFonts w:hint="eastAsia" w:ascii="宋体" w:hAnsi="宋体" w:eastAsia="宋体"/>
          <w:sz w:val="22"/>
          <w:szCs w:val="22"/>
        </w:rPr>
        <w:t>3.2.2.2修改教学经历</w:t>
      </w:r>
    </w:p>
    <w:p>
      <w:pPr>
        <w:spacing w:line="360" w:lineRule="auto"/>
        <w:ind w:firstLine="420"/>
        <w:rPr>
          <w:rFonts w:ascii="宋体" w:hAnsi="宋体" w:eastAsia="宋体"/>
          <w:sz w:val="22"/>
        </w:rPr>
      </w:pPr>
      <w:r>
        <w:rPr>
          <w:rFonts w:hint="eastAsia" w:ascii="宋体" w:hAnsi="宋体" w:eastAsia="宋体"/>
          <w:sz w:val="22"/>
        </w:rPr>
        <w:t>在“</w:t>
      </w:r>
      <w:r>
        <w:rPr>
          <w:rFonts w:hint="eastAsia" w:ascii="宋体" w:hAnsi="宋体" w:eastAsia="宋体"/>
          <w:iCs/>
          <w:sz w:val="22"/>
        </w:rPr>
        <w:t>教育</w:t>
      </w:r>
      <w:r>
        <w:rPr>
          <w:rFonts w:hint="eastAsia" w:ascii="宋体" w:hAnsi="宋体" w:eastAsia="宋体"/>
          <w:sz w:val="22"/>
        </w:rPr>
        <w:t>经历”列表页面，找到</w:t>
      </w:r>
      <w:r>
        <w:rPr>
          <w:rFonts w:ascii="宋体" w:hAnsi="宋体" w:eastAsia="宋体"/>
          <w:sz w:val="22"/>
        </w:rPr>
        <w:t>要修改的教育经历记录后</w:t>
      </w:r>
      <w:r>
        <w:rPr>
          <w:rFonts w:hint="eastAsia" w:ascii="宋体" w:hAnsi="宋体" w:eastAsia="宋体"/>
          <w:sz w:val="22"/>
        </w:rPr>
        <w:t>，点击 “</w:t>
      </w:r>
      <w:r>
        <w:rPr>
          <w:rFonts w:ascii="宋体" w:hAnsi="宋体" w:eastAsia="宋体"/>
          <w:sz w:val="22"/>
        </w:rPr>
        <w:t>操作</w:t>
      </w:r>
      <w:r>
        <w:rPr>
          <w:rFonts w:hint="eastAsia" w:ascii="宋体" w:hAnsi="宋体" w:eastAsia="宋体"/>
          <w:sz w:val="22"/>
        </w:rPr>
        <w:t>”</w:t>
      </w:r>
      <w:r>
        <w:rPr>
          <w:rFonts w:ascii="宋体" w:hAnsi="宋体" w:eastAsia="宋体"/>
          <w:sz w:val="22"/>
        </w:rPr>
        <w:t>按钮，</w:t>
      </w:r>
      <w:r>
        <w:rPr>
          <w:rFonts w:hint="eastAsia" w:ascii="宋体" w:hAnsi="宋体" w:eastAsia="宋体"/>
          <w:sz w:val="22"/>
        </w:rPr>
        <w:t>在</w:t>
      </w:r>
      <w:r>
        <w:rPr>
          <w:rFonts w:ascii="宋体" w:hAnsi="宋体" w:eastAsia="宋体"/>
          <w:sz w:val="22"/>
        </w:rPr>
        <w:t>弹出</w:t>
      </w:r>
      <w:r>
        <w:rPr>
          <w:rFonts w:hint="eastAsia" w:ascii="宋体" w:hAnsi="宋体" w:eastAsia="宋体"/>
          <w:sz w:val="22"/>
        </w:rPr>
        <w:t>的下拉框，</w:t>
      </w:r>
      <w:r>
        <w:rPr>
          <w:rFonts w:ascii="宋体" w:hAnsi="宋体" w:eastAsia="宋体"/>
          <w:sz w:val="22"/>
        </w:rPr>
        <w:t>点击</w:t>
      </w:r>
      <w:r>
        <w:rPr>
          <w:rFonts w:hint="eastAsia" w:ascii="宋体" w:hAnsi="宋体" w:eastAsia="宋体"/>
          <w:sz w:val="22"/>
        </w:rPr>
        <w:t>“</w:t>
      </w:r>
      <w:r>
        <w:rPr>
          <w:rFonts w:ascii="宋体" w:hAnsi="宋体" w:eastAsia="宋体"/>
          <w:sz w:val="22"/>
        </w:rPr>
        <w:t>修改</w:t>
      </w:r>
      <w:r>
        <w:rPr>
          <w:rFonts w:hint="eastAsia" w:ascii="宋体" w:hAnsi="宋体" w:eastAsia="宋体"/>
          <w:sz w:val="22"/>
        </w:rPr>
        <w:t>”</w:t>
      </w:r>
      <w:r>
        <w:rPr>
          <w:rFonts w:ascii="宋体" w:hAnsi="宋体" w:eastAsia="宋体"/>
          <w:sz w:val="22"/>
        </w:rPr>
        <w:t>，进入修改页面，如下图所示：</w:t>
      </w:r>
    </w:p>
    <w:p>
      <w:pPr>
        <w:spacing w:line="360" w:lineRule="auto"/>
        <w:ind w:left="0" w:leftChars="0" w:firstLine="0" w:firstLineChars="0"/>
        <w:jc w:val="center"/>
        <w:rPr>
          <w:rFonts w:ascii="宋体" w:hAnsi="宋体" w:eastAsia="宋体"/>
          <w:sz w:val="22"/>
        </w:rPr>
      </w:pPr>
      <w:r>
        <w:drawing>
          <wp:inline distT="0" distB="0" distL="114300" distR="114300">
            <wp:extent cx="5271770" cy="3762375"/>
            <wp:effectExtent l="9525" t="9525" r="14605" b="1905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9"/>
                    <pic:cNvPicPr>
                      <a:picLocks noChangeAspect="1"/>
                    </pic:cNvPicPr>
                  </pic:nvPicPr>
                  <pic:blipFill>
                    <a:blip r:embed="rId22"/>
                    <a:stretch>
                      <a:fillRect/>
                    </a:stretch>
                  </pic:blipFill>
                  <pic:spPr>
                    <a:xfrm>
                      <a:off x="0" y="0"/>
                      <a:ext cx="5271770" cy="3762375"/>
                    </a:xfrm>
                    <a:prstGeom prst="rect">
                      <a:avLst/>
                    </a:prstGeom>
                    <a:noFill/>
                    <a:ln w="9525">
                      <a:solidFill>
                        <a:schemeClr val="bg2">
                          <a:lumMod val="90000"/>
                        </a:schemeClr>
                      </a:solidFill>
                    </a:ln>
                  </pic:spPr>
                </pic:pic>
              </a:graphicData>
            </a:graphic>
          </wp:inline>
        </w:drawing>
      </w:r>
    </w:p>
    <w:p>
      <w:pPr>
        <w:spacing w:line="360" w:lineRule="auto"/>
        <w:ind w:firstLine="420"/>
        <w:rPr>
          <w:rFonts w:ascii="宋体" w:hAnsi="宋体" w:eastAsia="宋体"/>
          <w:iCs/>
          <w:sz w:val="22"/>
        </w:rPr>
      </w:pPr>
      <w:r>
        <w:rPr>
          <w:rFonts w:hint="eastAsia" w:ascii="宋体" w:hAnsi="宋体" w:eastAsia="宋体"/>
          <w:iCs/>
          <w:sz w:val="22"/>
        </w:rPr>
        <w:t>重新填写好教育经历</w:t>
      </w:r>
      <w:r>
        <w:rPr>
          <w:rFonts w:ascii="宋体" w:hAnsi="宋体" w:eastAsia="宋体"/>
          <w:iCs/>
          <w:sz w:val="22"/>
        </w:rPr>
        <w:t>信息后</w:t>
      </w:r>
      <w:r>
        <w:rPr>
          <w:rFonts w:hint="eastAsia" w:ascii="宋体" w:hAnsi="宋体" w:eastAsia="宋体"/>
          <w:iCs/>
          <w:sz w:val="22"/>
        </w:rPr>
        <w:t>，</w:t>
      </w:r>
      <w:r>
        <w:rPr>
          <w:rFonts w:ascii="宋体" w:hAnsi="宋体" w:eastAsia="宋体"/>
          <w:iCs/>
          <w:sz w:val="22"/>
        </w:rPr>
        <w:t>点击页面下方的＂</w:t>
      </w:r>
      <w:r>
        <w:rPr>
          <w:rFonts w:hint="eastAsia" w:ascii="宋体" w:hAnsi="宋体" w:eastAsia="宋体"/>
          <w:iCs/>
          <w:sz w:val="22"/>
        </w:rPr>
        <w:t>保存</w:t>
      </w:r>
      <w:r>
        <w:rPr>
          <w:rFonts w:ascii="宋体" w:hAnsi="宋体" w:eastAsia="宋体"/>
          <w:iCs/>
          <w:sz w:val="22"/>
        </w:rPr>
        <w:t>＂按钮</w:t>
      </w:r>
      <w:r>
        <w:rPr>
          <w:rFonts w:hint="eastAsia" w:ascii="宋体" w:hAnsi="宋体" w:eastAsia="宋体"/>
          <w:iCs/>
          <w:sz w:val="22"/>
        </w:rPr>
        <w:t>进行</w:t>
      </w:r>
      <w:r>
        <w:rPr>
          <w:rFonts w:ascii="宋体" w:hAnsi="宋体" w:eastAsia="宋体"/>
          <w:iCs/>
          <w:sz w:val="22"/>
        </w:rPr>
        <w:t>保存，</w:t>
      </w:r>
      <w:r>
        <w:rPr>
          <w:rFonts w:hint="eastAsia" w:ascii="宋体" w:hAnsi="宋体" w:eastAsia="宋体"/>
          <w:iCs/>
          <w:sz w:val="22"/>
        </w:rPr>
        <w:t>如修改后不想保存，则可</w:t>
      </w:r>
      <w:r>
        <w:rPr>
          <w:rFonts w:ascii="宋体" w:hAnsi="宋体" w:eastAsia="宋体"/>
          <w:iCs/>
          <w:sz w:val="22"/>
        </w:rPr>
        <w:t>点击下方的</w:t>
      </w:r>
      <w:r>
        <w:rPr>
          <w:rFonts w:hint="eastAsia" w:ascii="宋体" w:hAnsi="宋体" w:eastAsia="宋体"/>
          <w:iCs/>
          <w:sz w:val="22"/>
        </w:rPr>
        <w:t>“取消”</w:t>
      </w:r>
      <w:r>
        <w:rPr>
          <w:rFonts w:ascii="宋体" w:hAnsi="宋体" w:eastAsia="宋体"/>
          <w:iCs/>
          <w:sz w:val="22"/>
        </w:rPr>
        <w:t>按钮</w:t>
      </w:r>
      <w:r>
        <w:rPr>
          <w:rFonts w:hint="eastAsia" w:ascii="宋体" w:hAnsi="宋体" w:eastAsia="宋体"/>
          <w:iCs/>
          <w:sz w:val="22"/>
        </w:rPr>
        <w:t>，退出本次操作。</w:t>
      </w:r>
    </w:p>
    <w:p>
      <w:pPr>
        <w:pStyle w:val="5"/>
        <w:spacing w:line="360" w:lineRule="auto"/>
        <w:rPr>
          <w:rFonts w:ascii="宋体" w:hAnsi="宋体" w:eastAsia="宋体"/>
          <w:sz w:val="22"/>
          <w:szCs w:val="22"/>
        </w:rPr>
      </w:pPr>
      <w:r>
        <w:rPr>
          <w:rFonts w:hint="eastAsia" w:ascii="宋体" w:hAnsi="宋体" w:eastAsia="宋体"/>
          <w:sz w:val="22"/>
          <w:szCs w:val="22"/>
        </w:rPr>
        <w:t>3.2.2.3删除教</w:t>
      </w:r>
      <w:r>
        <w:rPr>
          <w:rFonts w:hint="eastAsia" w:ascii="宋体" w:hAnsi="宋体" w:eastAsia="宋体"/>
          <w:sz w:val="22"/>
          <w:szCs w:val="22"/>
          <w:lang w:eastAsia="zh-CN"/>
        </w:rPr>
        <w:t>育</w:t>
      </w:r>
      <w:r>
        <w:rPr>
          <w:rFonts w:hint="eastAsia" w:ascii="宋体" w:hAnsi="宋体" w:eastAsia="宋体"/>
          <w:sz w:val="22"/>
          <w:szCs w:val="22"/>
        </w:rPr>
        <w:t>经历</w:t>
      </w:r>
    </w:p>
    <w:p>
      <w:pPr>
        <w:spacing w:line="360" w:lineRule="auto"/>
        <w:ind w:firstLine="420"/>
        <w:rPr>
          <w:rFonts w:ascii="宋体" w:hAnsi="宋体" w:eastAsia="宋体"/>
          <w:sz w:val="22"/>
        </w:rPr>
      </w:pPr>
      <w:r>
        <w:rPr>
          <w:rFonts w:hint="eastAsia" w:ascii="宋体" w:hAnsi="宋体" w:eastAsia="宋体"/>
          <w:sz w:val="22"/>
        </w:rPr>
        <w:t>在“教育经历”列表页面，找到</w:t>
      </w:r>
      <w:r>
        <w:rPr>
          <w:rFonts w:ascii="宋体" w:hAnsi="宋体" w:eastAsia="宋体"/>
          <w:sz w:val="22"/>
        </w:rPr>
        <w:t>要删除的教育经历记录后</w:t>
      </w:r>
      <w:r>
        <w:rPr>
          <w:rFonts w:hint="eastAsia" w:ascii="宋体" w:hAnsi="宋体" w:eastAsia="宋体"/>
          <w:sz w:val="22"/>
        </w:rPr>
        <w:t>，点击“</w:t>
      </w:r>
      <w:r>
        <w:rPr>
          <w:rFonts w:ascii="宋体" w:hAnsi="宋体" w:eastAsia="宋体"/>
          <w:sz w:val="22"/>
        </w:rPr>
        <w:t>操作</w:t>
      </w:r>
      <w:r>
        <w:rPr>
          <w:rFonts w:hint="eastAsia" w:ascii="宋体" w:hAnsi="宋体" w:eastAsia="宋体"/>
          <w:sz w:val="22"/>
        </w:rPr>
        <w:t>”</w:t>
      </w:r>
      <w:r>
        <w:rPr>
          <w:rFonts w:ascii="宋体" w:hAnsi="宋体" w:eastAsia="宋体"/>
          <w:sz w:val="22"/>
        </w:rPr>
        <w:t>按钮，</w:t>
      </w:r>
      <w:r>
        <w:rPr>
          <w:rFonts w:hint="eastAsia" w:ascii="宋体" w:hAnsi="宋体" w:eastAsia="宋体"/>
          <w:sz w:val="22"/>
        </w:rPr>
        <w:t>在</w:t>
      </w:r>
      <w:r>
        <w:rPr>
          <w:rFonts w:ascii="宋体" w:hAnsi="宋体" w:eastAsia="宋体"/>
          <w:sz w:val="22"/>
        </w:rPr>
        <w:t>弹出</w:t>
      </w:r>
      <w:r>
        <w:rPr>
          <w:rFonts w:hint="eastAsia" w:ascii="宋体" w:hAnsi="宋体" w:eastAsia="宋体"/>
          <w:sz w:val="22"/>
        </w:rPr>
        <w:t>的选项框上，点击“删除”选项，</w:t>
      </w:r>
      <w:r>
        <w:rPr>
          <w:rFonts w:hint="eastAsia" w:ascii="宋体" w:hAnsi="宋体" w:eastAsia="宋体"/>
          <w:iCs/>
          <w:sz w:val="22"/>
        </w:rPr>
        <w:t>并</w:t>
      </w:r>
      <w:r>
        <w:rPr>
          <w:rFonts w:hint="eastAsia" w:ascii="宋体" w:hAnsi="宋体" w:eastAsia="宋体"/>
          <w:sz w:val="22"/>
        </w:rPr>
        <w:t>确认删除提示。</w:t>
      </w:r>
    </w:p>
    <w:p>
      <w:pPr>
        <w:spacing w:line="360" w:lineRule="auto"/>
        <w:ind w:firstLine="420"/>
        <w:rPr>
          <w:rFonts w:ascii="宋体" w:hAnsi="宋体" w:eastAsia="宋体"/>
          <w:sz w:val="22"/>
        </w:rPr>
      </w:pPr>
      <w:r>
        <w:rPr>
          <w:rFonts w:hint="eastAsia" w:ascii="宋体" w:hAnsi="宋体" w:eastAsia="宋体"/>
          <w:sz w:val="22"/>
        </w:rPr>
        <w:t>按照教学经历的补全操作，补全其他信息内容。</w:t>
      </w:r>
    </w:p>
    <w:p>
      <w:pPr>
        <w:pStyle w:val="4"/>
        <w:spacing w:line="360" w:lineRule="auto"/>
        <w:rPr>
          <w:rFonts w:ascii="宋体" w:hAnsi="宋体" w:eastAsia="宋体"/>
          <w:sz w:val="22"/>
          <w:szCs w:val="22"/>
        </w:rPr>
      </w:pPr>
      <w:bookmarkStart w:id="57" w:name="_Toc465761974"/>
      <w:bookmarkStart w:id="58" w:name="_Toc9057"/>
      <w:bookmarkStart w:id="59" w:name="_Toc26787"/>
      <w:bookmarkStart w:id="60" w:name="_Toc449616800"/>
      <w:bookmarkStart w:id="61" w:name="_Toc14308"/>
      <w:r>
        <w:rPr>
          <w:rFonts w:hint="eastAsia" w:ascii="宋体" w:hAnsi="宋体" w:eastAsia="宋体"/>
          <w:sz w:val="22"/>
          <w:szCs w:val="22"/>
        </w:rPr>
        <w:t>3.2.3提交审核</w:t>
      </w:r>
      <w:bookmarkEnd w:id="57"/>
      <w:bookmarkEnd w:id="58"/>
      <w:bookmarkEnd w:id="59"/>
      <w:bookmarkEnd w:id="60"/>
      <w:bookmarkEnd w:id="61"/>
    </w:p>
    <w:p>
      <w:pPr>
        <w:spacing w:line="360" w:lineRule="auto"/>
        <w:ind w:firstLine="420"/>
        <w:rPr>
          <w:rFonts w:ascii="宋体" w:hAnsi="宋体" w:eastAsia="宋体"/>
          <w:sz w:val="22"/>
        </w:rPr>
      </w:pPr>
      <w:r>
        <w:rPr>
          <w:rFonts w:hint="eastAsia" w:ascii="宋体" w:hAnsi="宋体" w:eastAsia="宋体"/>
          <w:sz w:val="22"/>
        </w:rPr>
        <w:t>当所有信息补全完成后，回到信息补全控制台，点击正式提交审核即可，如图所示：</w:t>
      </w:r>
    </w:p>
    <w:p>
      <w:pPr>
        <w:spacing w:line="360" w:lineRule="auto"/>
        <w:ind w:left="0" w:leftChars="0" w:firstLine="0" w:firstLineChars="0"/>
        <w:jc w:val="center"/>
        <w:rPr>
          <w:rFonts w:ascii="宋体" w:hAnsi="宋体" w:eastAsia="宋体"/>
          <w:sz w:val="22"/>
        </w:rPr>
      </w:pPr>
      <w:r>
        <w:drawing>
          <wp:inline distT="0" distB="0" distL="114300" distR="114300">
            <wp:extent cx="5267960" cy="3281045"/>
            <wp:effectExtent l="9525" t="9525" r="18415" b="24130"/>
            <wp:docPr id="2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0"/>
                    <pic:cNvPicPr>
                      <a:picLocks noChangeAspect="1"/>
                    </pic:cNvPicPr>
                  </pic:nvPicPr>
                  <pic:blipFill>
                    <a:blip r:embed="rId23"/>
                    <a:stretch>
                      <a:fillRect/>
                    </a:stretch>
                  </pic:blipFill>
                  <pic:spPr>
                    <a:xfrm>
                      <a:off x="0" y="0"/>
                      <a:ext cx="5267960" cy="3281045"/>
                    </a:xfrm>
                    <a:prstGeom prst="rect">
                      <a:avLst/>
                    </a:prstGeom>
                    <a:noFill/>
                    <a:ln w="9525">
                      <a:solidFill>
                        <a:schemeClr val="bg2">
                          <a:lumMod val="90000"/>
                        </a:schemeClr>
                      </a:solidFill>
                    </a:ln>
                  </pic:spPr>
                </pic:pic>
              </a:graphicData>
            </a:graphic>
          </wp:inline>
        </w:drawing>
      </w:r>
    </w:p>
    <w:p>
      <w:pPr>
        <w:spacing w:line="360" w:lineRule="auto"/>
        <w:ind w:firstLine="420"/>
        <w:rPr>
          <w:rFonts w:ascii="宋体" w:hAnsi="宋体" w:eastAsia="宋体"/>
          <w:sz w:val="22"/>
        </w:rPr>
      </w:pPr>
      <w:r>
        <w:rPr>
          <w:rFonts w:hint="eastAsia" w:ascii="宋体" w:hAnsi="宋体" w:eastAsia="宋体"/>
          <w:sz w:val="22"/>
        </w:rPr>
        <w:t>正式提交审核后，等待信息审核，如下图所示：</w:t>
      </w:r>
    </w:p>
    <w:p>
      <w:pPr>
        <w:spacing w:line="360" w:lineRule="auto"/>
        <w:ind w:left="0" w:leftChars="0" w:firstLine="0" w:firstLineChars="0"/>
        <w:jc w:val="center"/>
        <w:rPr>
          <w:rFonts w:ascii="宋体" w:hAnsi="宋体" w:eastAsia="宋体"/>
          <w:sz w:val="22"/>
        </w:rPr>
      </w:pPr>
      <w:r>
        <w:drawing>
          <wp:inline distT="0" distB="0" distL="114300" distR="114300">
            <wp:extent cx="5269865" cy="3529965"/>
            <wp:effectExtent l="9525" t="9525" r="16510" b="22860"/>
            <wp:docPr id="2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1"/>
                    <pic:cNvPicPr>
                      <a:picLocks noChangeAspect="1"/>
                    </pic:cNvPicPr>
                  </pic:nvPicPr>
                  <pic:blipFill>
                    <a:blip r:embed="rId24"/>
                    <a:stretch>
                      <a:fillRect/>
                    </a:stretch>
                  </pic:blipFill>
                  <pic:spPr>
                    <a:xfrm>
                      <a:off x="0" y="0"/>
                      <a:ext cx="5269865" cy="3529965"/>
                    </a:xfrm>
                    <a:prstGeom prst="rect">
                      <a:avLst/>
                    </a:prstGeom>
                    <a:noFill/>
                    <a:ln w="9525">
                      <a:solidFill>
                        <a:schemeClr val="bg2">
                          <a:lumMod val="90000"/>
                        </a:schemeClr>
                      </a:solidFill>
                    </a:ln>
                  </pic:spPr>
                </pic:pic>
              </a:graphicData>
            </a:graphic>
          </wp:inline>
        </w:drawing>
      </w:r>
    </w:p>
    <w:p>
      <w:pPr>
        <w:spacing w:line="360" w:lineRule="auto"/>
        <w:ind w:firstLine="420"/>
        <w:rPr>
          <w:rFonts w:ascii="宋体" w:hAnsi="宋体" w:eastAsia="宋体"/>
          <w:sz w:val="22"/>
        </w:rPr>
      </w:pPr>
      <w:r>
        <w:rPr>
          <w:rFonts w:hint="eastAsia" w:ascii="宋体" w:hAnsi="宋体" w:eastAsia="宋体"/>
          <w:sz w:val="22"/>
        </w:rPr>
        <w:t>审核通过后</w:t>
      </w:r>
      <w:r>
        <w:rPr>
          <w:rFonts w:hint="eastAsia" w:ascii="宋体" w:hAnsi="宋体" w:eastAsia="宋体"/>
          <w:sz w:val="22"/>
          <w:lang w:eastAsia="zh-CN"/>
        </w:rPr>
        <w:t>（律师的信息补全审核由律所进行审核，如对审核存在疑问，请联系律所相关人员询问）</w:t>
      </w:r>
      <w:r>
        <w:rPr>
          <w:rFonts w:hint="eastAsia" w:ascii="宋体" w:hAnsi="宋体" w:eastAsia="宋体"/>
          <w:sz w:val="22"/>
        </w:rPr>
        <w:t>，点击“打印《律师基本信息登记表》”即可，如图所示：</w:t>
      </w:r>
    </w:p>
    <w:p>
      <w:pPr>
        <w:jc w:val="center"/>
      </w:pPr>
      <w:r>
        <w:drawing>
          <wp:inline distT="0" distB="0" distL="114300" distR="114300">
            <wp:extent cx="5271770" cy="2957830"/>
            <wp:effectExtent l="9525" t="9525" r="14605" b="23495"/>
            <wp:docPr id="2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2"/>
                    <pic:cNvPicPr>
                      <a:picLocks noChangeAspect="1"/>
                    </pic:cNvPicPr>
                  </pic:nvPicPr>
                  <pic:blipFill>
                    <a:blip r:embed="rId25"/>
                    <a:stretch>
                      <a:fillRect/>
                    </a:stretch>
                  </pic:blipFill>
                  <pic:spPr>
                    <a:xfrm>
                      <a:off x="0" y="0"/>
                      <a:ext cx="5271770" cy="2957830"/>
                    </a:xfrm>
                    <a:prstGeom prst="rect">
                      <a:avLst/>
                    </a:prstGeom>
                    <a:noFill/>
                    <a:ln w="9525">
                      <a:solidFill>
                        <a:schemeClr val="bg2">
                          <a:lumMod val="90000"/>
                        </a:schemeClr>
                      </a:solidFill>
                    </a:ln>
                  </pic:spPr>
                </pic:pic>
              </a:graphicData>
            </a:graphic>
          </wp:inline>
        </w:drawing>
      </w:r>
    </w:p>
    <w:p>
      <w:pPr>
        <w:spacing w:line="360" w:lineRule="auto"/>
        <w:ind w:firstLine="440" w:firstLineChars="200"/>
        <w:rPr>
          <w:rFonts w:ascii="宋体" w:hAnsi="宋体" w:eastAsia="宋体"/>
          <w:sz w:val="22"/>
        </w:rPr>
      </w:pPr>
      <w:r>
        <w:rPr>
          <w:rFonts w:hint="eastAsia" w:ascii="宋体" w:hAnsi="宋体" w:eastAsia="宋体"/>
          <w:sz w:val="22"/>
        </w:rPr>
        <w:t>正式提交后，若信息被驳回，会显示“审核意见”，可根据审核意见进行修改后重新提交审核，如下图所示：</w:t>
      </w:r>
    </w:p>
    <w:p>
      <w:pPr>
        <w:spacing w:line="360" w:lineRule="auto"/>
        <w:ind w:left="0" w:leftChars="0" w:firstLine="0" w:firstLineChars="0"/>
        <w:jc w:val="center"/>
        <w:rPr>
          <w:rFonts w:ascii="宋体" w:hAnsi="宋体" w:eastAsia="宋体"/>
          <w:sz w:val="22"/>
        </w:rPr>
      </w:pPr>
      <w:r>
        <w:drawing>
          <wp:inline distT="0" distB="0" distL="114300" distR="114300">
            <wp:extent cx="5272405" cy="3666490"/>
            <wp:effectExtent l="9525" t="9525" r="13970" b="19685"/>
            <wp:docPr id="2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3"/>
                    <pic:cNvPicPr>
                      <a:picLocks noChangeAspect="1"/>
                    </pic:cNvPicPr>
                  </pic:nvPicPr>
                  <pic:blipFill>
                    <a:blip r:embed="rId26"/>
                    <a:stretch>
                      <a:fillRect/>
                    </a:stretch>
                  </pic:blipFill>
                  <pic:spPr>
                    <a:xfrm>
                      <a:off x="0" y="0"/>
                      <a:ext cx="5272405" cy="3666490"/>
                    </a:xfrm>
                    <a:prstGeom prst="rect">
                      <a:avLst/>
                    </a:prstGeom>
                    <a:noFill/>
                    <a:ln w="9525">
                      <a:solidFill>
                        <a:schemeClr val="bg2">
                          <a:lumMod val="90000"/>
                        </a:schemeClr>
                      </a:solidFill>
                    </a:ln>
                  </pic:spPr>
                </pic:pic>
              </a:graphicData>
            </a:graphic>
          </wp:inline>
        </w:drawing>
      </w:r>
    </w:p>
    <w:p>
      <w:pPr>
        <w:spacing w:line="360" w:lineRule="auto"/>
        <w:ind w:firstLine="440" w:firstLineChars="200"/>
        <w:rPr>
          <w:rFonts w:ascii="宋体" w:hAnsi="宋体" w:eastAsia="宋体"/>
          <w:sz w:val="22"/>
        </w:rPr>
      </w:pPr>
      <w:r>
        <w:rPr>
          <w:rFonts w:hint="eastAsia" w:ascii="宋体" w:hAnsi="宋体" w:eastAsia="宋体"/>
          <w:color w:val="FF0000"/>
          <w:sz w:val="22"/>
        </w:rPr>
        <w:t>注：当驳回后重新补全完成“基本信息”后，需到最后一步确认信息，并在信息核实处打勾，点击确认补全，再次回到信息补全点击“正式提交审核”等待审核即可。</w:t>
      </w:r>
    </w:p>
    <w:p>
      <w:pPr>
        <w:pStyle w:val="4"/>
        <w:spacing w:line="360" w:lineRule="auto"/>
        <w:rPr>
          <w:rFonts w:ascii="宋体" w:hAnsi="宋体" w:eastAsia="宋体"/>
          <w:sz w:val="22"/>
          <w:szCs w:val="22"/>
        </w:rPr>
      </w:pPr>
      <w:bookmarkStart w:id="62" w:name="_Toc465761975"/>
      <w:bookmarkStart w:id="63" w:name="_Toc31175"/>
      <w:bookmarkStart w:id="64" w:name="_Toc19664"/>
      <w:bookmarkStart w:id="65" w:name="_Toc449616801"/>
      <w:bookmarkStart w:id="66" w:name="_Toc5003"/>
      <w:r>
        <w:rPr>
          <w:rFonts w:hint="eastAsia" w:ascii="宋体" w:hAnsi="宋体" w:eastAsia="宋体"/>
          <w:sz w:val="22"/>
          <w:szCs w:val="22"/>
        </w:rPr>
        <w:t>3.2.4撤回信息补全申请</w:t>
      </w:r>
      <w:bookmarkEnd w:id="62"/>
      <w:bookmarkEnd w:id="63"/>
      <w:bookmarkEnd w:id="64"/>
      <w:bookmarkEnd w:id="65"/>
      <w:bookmarkEnd w:id="66"/>
    </w:p>
    <w:p>
      <w:pPr>
        <w:spacing w:line="360" w:lineRule="auto"/>
        <w:ind w:left="0" w:leftChars="0" w:firstLine="0" w:firstLineChars="0"/>
        <w:jc w:val="center"/>
        <w:rPr>
          <w:rFonts w:ascii="宋体" w:hAnsi="宋体" w:eastAsia="宋体"/>
          <w:sz w:val="22"/>
        </w:rPr>
      </w:pPr>
      <w:r>
        <w:drawing>
          <wp:inline distT="0" distB="0" distL="114300" distR="114300">
            <wp:extent cx="5271135" cy="4812665"/>
            <wp:effectExtent l="9525" t="9525" r="15240" b="16510"/>
            <wp:docPr id="3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5"/>
                    <pic:cNvPicPr>
                      <a:picLocks noChangeAspect="1"/>
                    </pic:cNvPicPr>
                  </pic:nvPicPr>
                  <pic:blipFill>
                    <a:blip r:embed="rId27"/>
                    <a:stretch>
                      <a:fillRect/>
                    </a:stretch>
                  </pic:blipFill>
                  <pic:spPr>
                    <a:xfrm>
                      <a:off x="0" y="0"/>
                      <a:ext cx="5271135" cy="4812665"/>
                    </a:xfrm>
                    <a:prstGeom prst="rect">
                      <a:avLst/>
                    </a:prstGeom>
                    <a:noFill/>
                    <a:ln w="9525">
                      <a:solidFill>
                        <a:schemeClr val="bg2">
                          <a:lumMod val="90000"/>
                        </a:schemeClr>
                      </a:solidFill>
                    </a:ln>
                  </pic:spPr>
                </pic:pic>
              </a:graphicData>
            </a:graphic>
          </wp:inline>
        </w:drawing>
      </w:r>
    </w:p>
    <w:p>
      <w:pPr>
        <w:spacing w:line="360" w:lineRule="auto"/>
        <w:ind w:firstLine="440" w:firstLineChars="200"/>
        <w:rPr>
          <w:rFonts w:ascii="宋体" w:hAnsi="宋体" w:eastAsia="宋体"/>
          <w:sz w:val="22"/>
        </w:rPr>
      </w:pPr>
      <w:r>
        <w:rPr>
          <w:rFonts w:hint="eastAsia" w:ascii="宋体" w:hAnsi="宋体" w:eastAsia="宋体"/>
          <w:sz w:val="22"/>
        </w:rPr>
        <w:t>提交信息补全申请后，其中有信息错误或漏填，可点击【撤回信息补全申请】后，重新填写后再次提交。</w:t>
      </w:r>
    </w:p>
    <w:p>
      <w:pPr>
        <w:pStyle w:val="3"/>
        <w:rPr>
          <w:sz w:val="22"/>
          <w:szCs w:val="22"/>
        </w:rPr>
      </w:pPr>
      <w:bookmarkStart w:id="67" w:name="_Toc4714"/>
      <w:bookmarkStart w:id="68" w:name="_Toc449616802"/>
      <w:bookmarkStart w:id="69" w:name="_Toc465761976"/>
      <w:bookmarkStart w:id="70" w:name="_Toc28993"/>
      <w:bookmarkStart w:id="71" w:name="_Toc17114"/>
      <w:r>
        <w:rPr>
          <w:rFonts w:hint="eastAsia"/>
          <w:sz w:val="22"/>
          <w:szCs w:val="22"/>
        </w:rPr>
        <w:t>3.3信息变更</w:t>
      </w:r>
      <w:bookmarkEnd w:id="67"/>
      <w:bookmarkEnd w:id="68"/>
      <w:bookmarkEnd w:id="69"/>
      <w:bookmarkEnd w:id="70"/>
      <w:bookmarkEnd w:id="71"/>
    </w:p>
    <w:p>
      <w:pPr>
        <w:spacing w:line="360" w:lineRule="auto"/>
        <w:ind w:firstLine="440" w:firstLineChars="200"/>
        <w:rPr>
          <w:rFonts w:ascii="宋体" w:hAnsi="宋体" w:eastAsia="宋体"/>
          <w:sz w:val="22"/>
        </w:rPr>
      </w:pPr>
      <w:r>
        <w:rPr>
          <w:rFonts w:hint="eastAsia" w:ascii="宋体" w:hAnsi="宋体" w:eastAsia="宋体"/>
          <w:sz w:val="22"/>
        </w:rPr>
        <w:t>信息通过审核，发生更改可通过此处变更信息内容，部分信息变更请通过工单反馈，可通过【个人档案】进入操作界面，也可</w:t>
      </w:r>
      <w:r>
        <w:rPr>
          <w:rFonts w:ascii="宋体" w:hAnsi="宋体" w:eastAsia="宋体"/>
          <w:sz w:val="22"/>
        </w:rPr>
        <w:t>通过首页控制</w:t>
      </w:r>
      <w:r>
        <w:rPr>
          <w:rFonts w:hint="eastAsia" w:ascii="宋体" w:hAnsi="宋体" w:eastAsia="宋体"/>
          <w:sz w:val="22"/>
        </w:rPr>
        <w:t>台</w:t>
      </w:r>
      <w:r>
        <w:rPr>
          <w:rFonts w:ascii="宋体" w:hAnsi="宋体" w:eastAsia="宋体"/>
          <w:sz w:val="22"/>
        </w:rPr>
        <w:t>中【</w:t>
      </w:r>
      <w:r>
        <w:rPr>
          <w:rFonts w:hint="eastAsia" w:ascii="宋体" w:hAnsi="宋体" w:eastAsia="宋体"/>
          <w:sz w:val="22"/>
        </w:rPr>
        <w:t>信息</w:t>
      </w:r>
      <w:r>
        <w:rPr>
          <w:rFonts w:ascii="宋体" w:hAnsi="宋体" w:eastAsia="宋体"/>
          <w:sz w:val="22"/>
        </w:rPr>
        <w:t>变更】</w:t>
      </w:r>
      <w:r>
        <w:rPr>
          <w:rFonts w:hint="eastAsia" w:ascii="宋体" w:hAnsi="宋体" w:eastAsia="宋体"/>
          <w:sz w:val="22"/>
        </w:rPr>
        <w:t>进入</w:t>
      </w:r>
      <w:r>
        <w:rPr>
          <w:rFonts w:ascii="宋体" w:hAnsi="宋体" w:eastAsia="宋体"/>
          <w:sz w:val="22"/>
        </w:rPr>
        <w:t>，</w:t>
      </w:r>
      <w:r>
        <w:rPr>
          <w:rFonts w:hint="eastAsia" w:ascii="宋体" w:hAnsi="宋体" w:eastAsia="宋体"/>
          <w:sz w:val="22"/>
        </w:rPr>
        <w:t>如下图所示：</w:t>
      </w:r>
    </w:p>
    <w:p>
      <w:pPr>
        <w:spacing w:line="360" w:lineRule="auto"/>
        <w:ind w:left="0" w:leftChars="0" w:firstLine="0" w:firstLineChars="0"/>
        <w:jc w:val="center"/>
        <w:rPr>
          <w:rFonts w:ascii="宋体" w:hAnsi="宋体" w:eastAsia="宋体"/>
          <w:sz w:val="22"/>
        </w:rPr>
      </w:pPr>
      <w:r>
        <w:drawing>
          <wp:inline distT="0" distB="0" distL="114300" distR="114300">
            <wp:extent cx="4286885" cy="3491230"/>
            <wp:effectExtent l="9525" t="9525" r="27940" b="23495"/>
            <wp:docPr id="3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7"/>
                    <pic:cNvPicPr>
                      <a:picLocks noChangeAspect="1"/>
                    </pic:cNvPicPr>
                  </pic:nvPicPr>
                  <pic:blipFill>
                    <a:blip r:embed="rId28"/>
                    <a:stretch>
                      <a:fillRect/>
                    </a:stretch>
                  </pic:blipFill>
                  <pic:spPr>
                    <a:xfrm>
                      <a:off x="0" y="0"/>
                      <a:ext cx="4286885" cy="3491230"/>
                    </a:xfrm>
                    <a:prstGeom prst="rect">
                      <a:avLst/>
                    </a:prstGeom>
                    <a:noFill/>
                    <a:ln w="9525">
                      <a:solidFill>
                        <a:schemeClr val="bg2">
                          <a:lumMod val="90000"/>
                        </a:schemeClr>
                      </a:solidFill>
                    </a:ln>
                  </pic:spPr>
                </pic:pic>
              </a:graphicData>
            </a:graphic>
          </wp:inline>
        </w:drawing>
      </w:r>
    </w:p>
    <w:p>
      <w:pPr>
        <w:pStyle w:val="4"/>
        <w:spacing w:line="360" w:lineRule="auto"/>
        <w:rPr>
          <w:rFonts w:ascii="宋体" w:hAnsi="宋体" w:eastAsia="宋体"/>
          <w:sz w:val="22"/>
          <w:szCs w:val="22"/>
        </w:rPr>
      </w:pPr>
      <w:bookmarkStart w:id="72" w:name="_Toc8240"/>
      <w:bookmarkStart w:id="73" w:name="_Toc17291"/>
      <w:bookmarkStart w:id="74" w:name="_Toc449616803"/>
      <w:bookmarkStart w:id="75" w:name="_Toc10618"/>
      <w:bookmarkStart w:id="76" w:name="_Toc465761977"/>
      <w:r>
        <w:rPr>
          <w:rFonts w:hint="eastAsia" w:ascii="宋体" w:hAnsi="宋体" w:eastAsia="宋体"/>
          <w:sz w:val="22"/>
          <w:szCs w:val="22"/>
        </w:rPr>
        <w:t>3.3.1修改基本信息</w:t>
      </w:r>
      <w:bookmarkEnd w:id="72"/>
      <w:bookmarkEnd w:id="73"/>
      <w:bookmarkEnd w:id="74"/>
      <w:bookmarkEnd w:id="75"/>
      <w:bookmarkEnd w:id="76"/>
    </w:p>
    <w:p>
      <w:pPr>
        <w:spacing w:line="360" w:lineRule="auto"/>
        <w:ind w:right="440" w:firstLine="440" w:firstLineChars="200"/>
        <w:rPr>
          <w:rFonts w:ascii="宋体" w:hAnsi="宋体" w:eastAsia="宋体"/>
          <w:sz w:val="22"/>
        </w:rPr>
      </w:pPr>
      <w:r>
        <w:rPr>
          <w:rFonts w:hint="eastAsia" w:ascii="宋体" w:hAnsi="宋体" w:eastAsia="宋体"/>
          <w:sz w:val="22"/>
        </w:rPr>
        <w:t>点击导航入口中基本信息【我要变更】，进入修改个人档案界面，如下图所示：</w:t>
      </w:r>
    </w:p>
    <w:p>
      <w:pPr>
        <w:spacing w:line="360" w:lineRule="auto"/>
        <w:ind w:left="0" w:leftChars="0" w:firstLine="0" w:firstLineChars="0"/>
        <w:jc w:val="center"/>
        <w:rPr>
          <w:rFonts w:ascii="宋体" w:hAnsi="宋体" w:eastAsia="宋体"/>
          <w:sz w:val="22"/>
        </w:rPr>
      </w:pPr>
      <w:r>
        <w:drawing>
          <wp:inline distT="0" distB="0" distL="114300" distR="114300">
            <wp:extent cx="4351655" cy="4079240"/>
            <wp:effectExtent l="9525" t="9525" r="20320" b="2603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29"/>
                    <a:stretch>
                      <a:fillRect/>
                    </a:stretch>
                  </pic:blipFill>
                  <pic:spPr>
                    <a:xfrm>
                      <a:off x="0" y="0"/>
                      <a:ext cx="4351655" cy="4079240"/>
                    </a:xfrm>
                    <a:prstGeom prst="rect">
                      <a:avLst/>
                    </a:prstGeom>
                    <a:noFill/>
                    <a:ln w="9525">
                      <a:solidFill>
                        <a:schemeClr val="bg2">
                          <a:lumMod val="90000"/>
                        </a:schemeClr>
                      </a:solidFill>
                    </a:ln>
                  </pic:spPr>
                </pic:pic>
              </a:graphicData>
            </a:graphic>
          </wp:inline>
        </w:drawing>
      </w:r>
    </w:p>
    <w:p>
      <w:pPr>
        <w:spacing w:line="360" w:lineRule="auto"/>
        <w:ind w:firstLine="440" w:firstLineChars="200"/>
        <w:rPr>
          <w:rFonts w:ascii="宋体" w:hAnsi="宋体" w:eastAsia="宋体"/>
          <w:color w:val="FF0000"/>
          <w:sz w:val="22"/>
        </w:rPr>
      </w:pPr>
      <w:r>
        <w:rPr>
          <w:rFonts w:hint="eastAsia" w:ascii="宋体" w:hAnsi="宋体" w:eastAsia="宋体"/>
          <w:color w:val="FF0000"/>
          <w:sz w:val="22"/>
        </w:rPr>
        <w:t>注：当审核通过后，基本信息中部分未显示的基本信息修改，需通过提交工单进行修改。</w:t>
      </w:r>
    </w:p>
    <w:p>
      <w:pPr>
        <w:spacing w:line="360" w:lineRule="auto"/>
        <w:ind w:firstLine="440" w:firstLineChars="200"/>
        <w:rPr>
          <w:rFonts w:ascii="宋体" w:hAnsi="宋体" w:eastAsia="宋体"/>
          <w:sz w:val="22"/>
        </w:rPr>
      </w:pPr>
      <w:r>
        <w:rPr>
          <w:rFonts w:hint="eastAsia" w:ascii="宋体" w:hAnsi="宋体" w:eastAsia="宋体"/>
          <w:sz w:val="22"/>
        </w:rPr>
        <w:t>修改信息后点击“保存”即可。</w:t>
      </w:r>
    </w:p>
    <w:p>
      <w:pPr>
        <w:pStyle w:val="4"/>
        <w:spacing w:line="360" w:lineRule="auto"/>
        <w:rPr>
          <w:rFonts w:ascii="宋体" w:hAnsi="宋体" w:eastAsia="宋体"/>
          <w:sz w:val="22"/>
          <w:szCs w:val="22"/>
        </w:rPr>
      </w:pPr>
      <w:bookmarkStart w:id="77" w:name="_Toc15673"/>
      <w:bookmarkStart w:id="78" w:name="_Toc465761978"/>
      <w:bookmarkStart w:id="79" w:name="_Toc18966"/>
      <w:bookmarkStart w:id="80" w:name="_Toc799"/>
      <w:bookmarkStart w:id="81" w:name="_Toc449616804"/>
      <w:r>
        <w:rPr>
          <w:rFonts w:hint="eastAsia" w:ascii="宋体" w:hAnsi="宋体" w:eastAsia="宋体"/>
          <w:sz w:val="22"/>
          <w:szCs w:val="22"/>
        </w:rPr>
        <w:t>3.3.2修改通用信息</w:t>
      </w:r>
      <w:bookmarkEnd w:id="77"/>
      <w:bookmarkEnd w:id="78"/>
      <w:bookmarkEnd w:id="79"/>
      <w:bookmarkEnd w:id="80"/>
      <w:bookmarkEnd w:id="81"/>
    </w:p>
    <w:p>
      <w:pPr>
        <w:spacing w:line="360" w:lineRule="auto"/>
        <w:ind w:firstLine="440" w:firstLineChars="200"/>
        <w:rPr>
          <w:rFonts w:ascii="宋体" w:hAnsi="宋体" w:eastAsia="宋体"/>
          <w:sz w:val="22"/>
        </w:rPr>
      </w:pPr>
      <w:r>
        <w:rPr>
          <w:rFonts w:hint="eastAsia" w:ascii="宋体" w:hAnsi="宋体" w:eastAsia="宋体"/>
          <w:sz w:val="22"/>
        </w:rPr>
        <w:t>教学经历、工作经历、获奖情况等相关信息修改操作方法相同，修改方法和补全信息方法相同。</w:t>
      </w:r>
    </w:p>
    <w:p>
      <w:pPr>
        <w:spacing w:line="360" w:lineRule="auto"/>
        <w:ind w:firstLine="440" w:firstLineChars="200"/>
        <w:rPr>
          <w:rFonts w:ascii="宋体" w:hAnsi="宋体" w:eastAsia="宋体"/>
          <w:sz w:val="22"/>
        </w:rPr>
      </w:pPr>
      <w:r>
        <w:rPr>
          <w:rFonts w:hint="eastAsia" w:ascii="宋体" w:hAnsi="宋体" w:eastAsia="宋体"/>
          <w:sz w:val="22"/>
        </w:rPr>
        <w:t>请查看【通用信息补全】方法</w:t>
      </w:r>
    </w:p>
    <w:p>
      <w:pPr>
        <w:pStyle w:val="3"/>
        <w:rPr>
          <w:sz w:val="22"/>
          <w:szCs w:val="22"/>
        </w:rPr>
      </w:pPr>
      <w:bookmarkStart w:id="82" w:name="_Toc28264"/>
      <w:bookmarkStart w:id="83" w:name="_Toc29518"/>
      <w:bookmarkStart w:id="84" w:name="_Toc7869"/>
      <w:bookmarkStart w:id="85" w:name="_Toc465761979"/>
      <w:r>
        <w:rPr>
          <w:rFonts w:hint="eastAsia"/>
          <w:sz w:val="22"/>
          <w:szCs w:val="22"/>
        </w:rPr>
        <w:t>3.4更改照片</w:t>
      </w:r>
      <w:bookmarkEnd w:id="82"/>
      <w:bookmarkEnd w:id="83"/>
      <w:bookmarkEnd w:id="84"/>
      <w:bookmarkEnd w:id="85"/>
    </w:p>
    <w:p>
      <w:pPr>
        <w:spacing w:line="360" w:lineRule="auto"/>
        <w:ind w:firstLine="440" w:firstLineChars="200"/>
        <w:rPr>
          <w:rFonts w:ascii="宋体" w:hAnsi="宋体" w:eastAsia="宋体"/>
          <w:sz w:val="22"/>
        </w:rPr>
      </w:pPr>
      <w:r>
        <w:rPr>
          <w:rFonts w:hint="eastAsia" w:ascii="宋体" w:hAnsi="宋体" w:eastAsia="宋体"/>
          <w:sz w:val="22"/>
        </w:rPr>
        <w:t>当信息补全审核通过后，可更换近期证件照，如下图所示：</w:t>
      </w:r>
    </w:p>
    <w:p>
      <w:pPr>
        <w:jc w:val="center"/>
      </w:pPr>
      <w:r>
        <w:drawing>
          <wp:inline distT="0" distB="0" distL="114300" distR="114300">
            <wp:extent cx="4664710" cy="2242820"/>
            <wp:effectExtent l="9525" t="9525" r="12065" b="1460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30"/>
                    <a:stretch>
                      <a:fillRect/>
                    </a:stretch>
                  </pic:blipFill>
                  <pic:spPr>
                    <a:xfrm>
                      <a:off x="0" y="0"/>
                      <a:ext cx="4664710" cy="2242820"/>
                    </a:xfrm>
                    <a:prstGeom prst="rect">
                      <a:avLst/>
                    </a:prstGeom>
                    <a:noFill/>
                    <a:ln>
                      <a:solidFill>
                        <a:schemeClr val="bg2"/>
                      </a:solidFill>
                    </a:ln>
                  </pic:spPr>
                </pic:pic>
              </a:graphicData>
            </a:graphic>
          </wp:inline>
        </w:drawing>
      </w:r>
    </w:p>
    <w:p>
      <w:pPr>
        <w:spacing w:line="360" w:lineRule="auto"/>
        <w:ind w:firstLine="420"/>
        <w:rPr>
          <w:rFonts w:ascii="宋体" w:hAnsi="宋体" w:eastAsia="宋体"/>
          <w:color w:val="FF0000"/>
          <w:sz w:val="22"/>
        </w:rPr>
      </w:pPr>
      <w:r>
        <w:rPr>
          <w:rFonts w:hint="eastAsia" w:ascii="宋体" w:hAnsi="宋体" w:eastAsia="宋体"/>
          <w:color w:val="FF0000"/>
          <w:sz w:val="22"/>
        </w:rPr>
        <w:t>照片上传要求：</w:t>
      </w:r>
    </w:p>
    <w:p>
      <w:pPr>
        <w:numPr>
          <w:ilvl w:val="2"/>
          <w:numId w:val="2"/>
        </w:numPr>
        <w:spacing w:line="360" w:lineRule="auto"/>
        <w:ind w:left="7" w:leftChars="0" w:firstLine="560" w:firstLineChars="0"/>
        <w:rPr>
          <w:rFonts w:ascii="宋体" w:hAnsi="宋体" w:eastAsia="宋体"/>
          <w:sz w:val="22"/>
        </w:rPr>
      </w:pPr>
      <w:r>
        <w:rPr>
          <w:rFonts w:hint="eastAsia" w:ascii="宋体" w:hAnsi="宋体" w:eastAsia="宋体"/>
          <w:sz w:val="22"/>
        </w:rPr>
        <w:t>请不要用身份证、执业证或别的证件上拍下来的照片，直接对着照片拍摄的带有边框的或者照片带有钢印照片模糊不清的都是不能使用的。</w:t>
      </w:r>
    </w:p>
    <w:p>
      <w:pPr>
        <w:numPr>
          <w:ilvl w:val="2"/>
          <w:numId w:val="2"/>
        </w:numPr>
        <w:spacing w:line="360" w:lineRule="auto"/>
        <w:ind w:left="7" w:leftChars="0" w:firstLine="560" w:firstLineChars="0"/>
        <w:rPr>
          <w:rFonts w:hint="eastAsia" w:ascii="宋体" w:hAnsi="宋体" w:eastAsia="宋体"/>
          <w:sz w:val="22"/>
        </w:rPr>
      </w:pPr>
      <w:r>
        <w:rPr>
          <w:rFonts w:hint="eastAsia" w:ascii="宋体" w:hAnsi="宋体" w:eastAsia="宋体"/>
          <w:sz w:val="22"/>
        </w:rPr>
        <w:t>请不要使用风景照、生活照、侧面景、证件扫描照等。如需要对图片进行适当剪裁，可点击“裁剪照片”按钮进行处理。</w:t>
      </w:r>
    </w:p>
    <w:p>
      <w:pPr>
        <w:spacing w:line="360" w:lineRule="auto"/>
        <w:rPr>
          <w:rFonts w:ascii="宋体" w:hAnsi="宋体" w:eastAsia="宋体"/>
          <w:b/>
          <w:color w:val="FF0000"/>
          <w:sz w:val="24"/>
          <w:szCs w:val="24"/>
        </w:rPr>
      </w:pPr>
      <w:r>
        <w:rPr>
          <w:rFonts w:hint="eastAsia" w:ascii="宋体" w:hAnsi="宋体" w:eastAsia="宋体"/>
          <w:b/>
          <w:color w:val="FF0000"/>
          <w:sz w:val="24"/>
          <w:szCs w:val="24"/>
        </w:rPr>
        <w:t>注：1、填写</w:t>
      </w:r>
      <w:r>
        <w:rPr>
          <w:rFonts w:ascii="宋体" w:hAnsi="宋体" w:eastAsia="宋体"/>
          <w:b/>
          <w:color w:val="FF0000"/>
          <w:sz w:val="24"/>
          <w:szCs w:val="24"/>
        </w:rPr>
        <w:t>年度考核</w:t>
      </w:r>
      <w:r>
        <w:rPr>
          <w:rFonts w:hint="eastAsia" w:ascii="宋体" w:hAnsi="宋体" w:eastAsia="宋体"/>
          <w:b/>
          <w:color w:val="FF0000"/>
          <w:sz w:val="24"/>
          <w:szCs w:val="24"/>
        </w:rPr>
        <w:t>表</w:t>
      </w:r>
      <w:r>
        <w:rPr>
          <w:rFonts w:ascii="宋体" w:hAnsi="宋体" w:eastAsia="宋体"/>
          <w:b/>
          <w:color w:val="FF0000"/>
          <w:sz w:val="24"/>
          <w:szCs w:val="24"/>
        </w:rPr>
        <w:t>前需要先进行信息补全，</w:t>
      </w:r>
      <w:r>
        <w:rPr>
          <w:rFonts w:hint="eastAsia" w:ascii="宋体" w:hAnsi="宋体" w:eastAsia="宋体"/>
          <w:b/>
          <w:color w:val="FF0000"/>
          <w:sz w:val="24"/>
          <w:szCs w:val="24"/>
        </w:rPr>
        <w:t>并</w:t>
      </w:r>
      <w:r>
        <w:rPr>
          <w:rFonts w:ascii="宋体" w:hAnsi="宋体" w:eastAsia="宋体"/>
          <w:b/>
          <w:color w:val="FF0000"/>
          <w:sz w:val="24"/>
          <w:szCs w:val="24"/>
        </w:rPr>
        <w:t>确保信息补全</w:t>
      </w:r>
      <w:r>
        <w:rPr>
          <w:rFonts w:hint="eastAsia" w:ascii="宋体" w:hAnsi="宋体" w:eastAsia="宋体"/>
          <w:b/>
          <w:color w:val="FF0000"/>
          <w:sz w:val="24"/>
          <w:szCs w:val="24"/>
        </w:rPr>
        <w:t>已</w:t>
      </w:r>
      <w:r>
        <w:rPr>
          <w:rFonts w:ascii="宋体" w:hAnsi="宋体" w:eastAsia="宋体"/>
          <w:b/>
          <w:color w:val="FF0000"/>
          <w:sz w:val="24"/>
          <w:szCs w:val="24"/>
        </w:rPr>
        <w:t>提交</w:t>
      </w:r>
      <w:r>
        <w:rPr>
          <w:rFonts w:hint="eastAsia" w:ascii="宋体" w:hAnsi="宋体" w:eastAsia="宋体"/>
          <w:b/>
          <w:color w:val="FF0000"/>
          <w:sz w:val="24"/>
          <w:szCs w:val="24"/>
        </w:rPr>
        <w:t>审核，否则</w:t>
      </w:r>
      <w:r>
        <w:rPr>
          <w:rFonts w:ascii="宋体" w:hAnsi="宋体" w:eastAsia="宋体"/>
          <w:b/>
          <w:color w:val="FF0000"/>
          <w:sz w:val="24"/>
          <w:szCs w:val="24"/>
        </w:rPr>
        <w:t>不能填报年度考核表</w:t>
      </w:r>
      <w:r>
        <w:rPr>
          <w:rFonts w:hint="eastAsia" w:ascii="宋体" w:hAnsi="宋体" w:eastAsia="宋体"/>
          <w:b/>
          <w:color w:val="FF0000"/>
          <w:sz w:val="24"/>
          <w:szCs w:val="24"/>
        </w:rPr>
        <w:t>；</w:t>
      </w:r>
    </w:p>
    <w:p>
      <w:pPr>
        <w:spacing w:line="360" w:lineRule="auto"/>
        <w:ind w:firstLine="482" w:firstLineChars="200"/>
        <w:rPr>
          <w:rFonts w:ascii="宋体" w:hAnsi="宋体" w:eastAsia="宋体"/>
          <w:color w:val="FF0000"/>
          <w:sz w:val="24"/>
          <w:szCs w:val="24"/>
        </w:rPr>
      </w:pPr>
      <w:r>
        <w:rPr>
          <w:rFonts w:hint="eastAsia" w:ascii="宋体" w:hAnsi="宋体" w:eastAsia="宋体"/>
          <w:b/>
          <w:color w:val="FF0000"/>
          <w:sz w:val="24"/>
          <w:szCs w:val="24"/>
        </w:rPr>
        <w:t>2、在涉诉名单内的律师不能进行</w:t>
      </w:r>
      <w:r>
        <w:rPr>
          <w:rFonts w:ascii="宋体" w:hAnsi="宋体" w:eastAsia="宋体"/>
          <w:b/>
          <w:color w:val="FF0000"/>
          <w:sz w:val="24"/>
          <w:szCs w:val="24"/>
        </w:rPr>
        <w:t>年度</w:t>
      </w:r>
      <w:r>
        <w:rPr>
          <w:rFonts w:hint="eastAsia" w:ascii="宋体" w:hAnsi="宋体" w:eastAsia="宋体"/>
          <w:b/>
          <w:color w:val="FF0000"/>
          <w:sz w:val="24"/>
          <w:szCs w:val="24"/>
        </w:rPr>
        <w:t>考核</w:t>
      </w:r>
      <w:r>
        <w:rPr>
          <w:rFonts w:ascii="宋体" w:hAnsi="宋体" w:eastAsia="宋体"/>
          <w:b/>
          <w:color w:val="FF0000"/>
          <w:sz w:val="24"/>
          <w:szCs w:val="24"/>
        </w:rPr>
        <w:t>；</w:t>
      </w:r>
    </w:p>
    <w:p>
      <w:pPr>
        <w:spacing w:line="360" w:lineRule="auto"/>
        <w:ind w:firstLine="482" w:firstLineChars="200"/>
      </w:pPr>
      <w:r>
        <w:rPr>
          <w:rFonts w:hint="eastAsia" w:ascii="宋体" w:hAnsi="宋体" w:eastAsia="宋体"/>
          <w:b/>
          <w:color w:val="FF0000"/>
          <w:sz w:val="24"/>
          <w:szCs w:val="24"/>
          <w:lang w:val="en-US" w:eastAsia="zh-CN"/>
        </w:rPr>
        <w:t>3</w:t>
      </w:r>
      <w:r>
        <w:rPr>
          <w:rFonts w:hint="eastAsia" w:ascii="宋体" w:hAnsi="宋体" w:eastAsia="宋体"/>
          <w:b/>
          <w:color w:val="FF0000"/>
          <w:sz w:val="24"/>
          <w:szCs w:val="24"/>
        </w:rPr>
        <w:t>、</w:t>
      </w:r>
      <w:r>
        <w:rPr>
          <w:rFonts w:ascii="宋体" w:hAnsi="宋体" w:eastAsia="宋体"/>
          <w:b/>
          <w:color w:val="FF0000"/>
          <w:sz w:val="24"/>
          <w:szCs w:val="24"/>
        </w:rPr>
        <w:t>应</w:t>
      </w:r>
      <w:r>
        <w:rPr>
          <w:rFonts w:hint="eastAsia" w:ascii="宋体" w:hAnsi="宋体" w:eastAsia="宋体"/>
          <w:b/>
          <w:color w:val="FF0000"/>
          <w:sz w:val="24"/>
          <w:szCs w:val="24"/>
        </w:rPr>
        <w:t>参加</w:t>
      </w:r>
      <w:r>
        <w:rPr>
          <w:rFonts w:ascii="宋体" w:hAnsi="宋体" w:eastAsia="宋体"/>
          <w:b/>
          <w:color w:val="FF0000"/>
          <w:sz w:val="24"/>
          <w:szCs w:val="24"/>
        </w:rPr>
        <w:t>上一年度考核但未参加的，</w:t>
      </w:r>
      <w:r>
        <w:rPr>
          <w:rFonts w:hint="eastAsia" w:ascii="宋体" w:hAnsi="宋体" w:eastAsia="宋体"/>
          <w:b/>
          <w:color w:val="FF0000"/>
          <w:sz w:val="24"/>
          <w:szCs w:val="24"/>
        </w:rPr>
        <w:t>不能</w:t>
      </w:r>
      <w:r>
        <w:rPr>
          <w:rFonts w:ascii="宋体" w:hAnsi="宋体" w:eastAsia="宋体"/>
          <w:b/>
          <w:color w:val="FF0000"/>
          <w:sz w:val="24"/>
          <w:szCs w:val="24"/>
        </w:rPr>
        <w:t>直接参加</w:t>
      </w:r>
      <w:r>
        <w:rPr>
          <w:rFonts w:hint="eastAsia" w:ascii="宋体" w:hAnsi="宋体" w:eastAsia="宋体"/>
          <w:b/>
          <w:color w:val="FF0000"/>
          <w:sz w:val="24"/>
          <w:szCs w:val="24"/>
        </w:rPr>
        <w:t>2018年度</w:t>
      </w:r>
      <w:r>
        <w:rPr>
          <w:rFonts w:ascii="宋体" w:hAnsi="宋体" w:eastAsia="宋体"/>
          <w:b/>
          <w:color w:val="FF0000"/>
          <w:sz w:val="24"/>
          <w:szCs w:val="24"/>
        </w:rPr>
        <w:t>考核，需要联系协会完成上一年度</w:t>
      </w:r>
      <w:r>
        <w:rPr>
          <w:rFonts w:hint="eastAsia" w:ascii="宋体" w:hAnsi="宋体" w:eastAsia="宋体"/>
          <w:b/>
          <w:color w:val="FF0000"/>
          <w:sz w:val="24"/>
          <w:szCs w:val="24"/>
        </w:rPr>
        <w:t>执业律师补注册（补年检）</w:t>
      </w:r>
      <w:r>
        <w:rPr>
          <w:rFonts w:ascii="宋体" w:hAnsi="宋体" w:eastAsia="宋体"/>
          <w:b/>
          <w:color w:val="FF0000"/>
          <w:sz w:val="24"/>
          <w:szCs w:val="24"/>
        </w:rPr>
        <w:t>，方能参加</w:t>
      </w:r>
      <w:r>
        <w:rPr>
          <w:rFonts w:hint="eastAsia" w:ascii="宋体" w:hAnsi="宋体" w:eastAsia="宋体"/>
          <w:b/>
          <w:color w:val="FF0000"/>
          <w:sz w:val="24"/>
          <w:szCs w:val="24"/>
        </w:rPr>
        <w:t>2018年度</w:t>
      </w:r>
      <w:r>
        <w:rPr>
          <w:rFonts w:ascii="宋体" w:hAnsi="宋体" w:eastAsia="宋体"/>
          <w:b/>
          <w:color w:val="FF0000"/>
          <w:sz w:val="24"/>
          <w:szCs w:val="24"/>
        </w:rPr>
        <w:t>考核。</w:t>
      </w:r>
    </w:p>
    <w:p>
      <w:pPr>
        <w:pStyle w:val="2"/>
        <w:bidi w:val="0"/>
        <w:rPr>
          <w:rFonts w:hint="eastAsia"/>
          <w:lang w:val="en-US" w:eastAsia="zh-CN"/>
        </w:rPr>
      </w:pPr>
      <w:bookmarkStart w:id="86" w:name="_Toc26793"/>
      <w:r>
        <w:rPr>
          <w:rFonts w:hint="eastAsia"/>
          <w:lang w:val="en-US" w:eastAsia="zh-CN"/>
        </w:rPr>
        <w:t>四、咨询问题方式</w:t>
      </w:r>
      <w:bookmarkEnd w:id="86"/>
    </w:p>
    <w:p>
      <w:pPr>
        <w:pStyle w:val="3"/>
        <w:bidi w:val="0"/>
        <w:rPr>
          <w:rFonts w:hint="eastAsia"/>
          <w:lang w:val="en-US" w:eastAsia="zh-CN"/>
        </w:rPr>
      </w:pPr>
      <w:bookmarkStart w:id="87" w:name="_Toc13271"/>
      <w:r>
        <w:rPr>
          <w:rFonts w:hint="eastAsia"/>
          <w:lang w:val="en-US" w:eastAsia="zh-CN"/>
        </w:rPr>
        <w:t>4.1通过电话咨询</w:t>
      </w:r>
      <w:bookmarkEnd w:id="87"/>
    </w:p>
    <w:p>
      <w:pPr>
        <w:pStyle w:val="13"/>
        <w:ind w:firstLine="480" w:firstLineChars="200"/>
        <w:jc w:val="left"/>
        <w:rPr>
          <w:rFonts w:hint="eastAsia" w:ascii="宋体" w:hAnsi="宋体"/>
          <w:lang w:val="en-US" w:eastAsia="zh-CN"/>
        </w:rPr>
      </w:pPr>
      <w:r>
        <w:rPr>
          <w:rFonts w:hint="eastAsia" w:ascii="宋体" w:hAnsi="宋体"/>
          <w:lang w:val="en-US" w:eastAsia="zh-CN"/>
        </w:rPr>
        <w:t>可在工作日，上午9:00-11:30下午13:00-18:00拨打技术支持部电话：400-052-9602。</w:t>
      </w:r>
    </w:p>
    <w:p>
      <w:pPr>
        <w:pStyle w:val="13"/>
        <w:ind w:firstLine="480" w:firstLineChars="200"/>
        <w:jc w:val="left"/>
        <w:rPr>
          <w:rFonts w:hint="eastAsia" w:ascii="宋体" w:hAnsi="宋体"/>
          <w:lang w:val="en-US" w:eastAsia="zh-CN"/>
        </w:rPr>
      </w:pPr>
      <w:r>
        <w:rPr>
          <w:rFonts w:hint="eastAsia" w:ascii="宋体" w:hAnsi="宋体"/>
          <w:lang w:val="en-US" w:eastAsia="zh-CN"/>
        </w:rPr>
        <w:t>注：年度考核期间内，接入电话量增多，会造成电话排队接入情况，建议使用方式二</w:t>
      </w:r>
    </w:p>
    <w:p>
      <w:pPr>
        <w:pStyle w:val="3"/>
        <w:bidi w:val="0"/>
        <w:rPr>
          <w:rFonts w:hint="eastAsia"/>
          <w:lang w:val="en-US" w:eastAsia="zh-CN"/>
        </w:rPr>
      </w:pPr>
      <w:bookmarkStart w:id="88" w:name="_Toc15804"/>
      <w:r>
        <w:rPr>
          <w:rFonts w:hint="eastAsia"/>
          <w:lang w:val="en-US" w:eastAsia="zh-CN"/>
        </w:rPr>
        <w:t>4.2通过客服端咨询</w:t>
      </w:r>
      <w:bookmarkEnd w:id="88"/>
    </w:p>
    <w:p>
      <w:pPr>
        <w:pStyle w:val="13"/>
        <w:ind w:firstLine="480" w:firstLineChars="200"/>
        <w:jc w:val="left"/>
        <w:rPr>
          <w:rFonts w:hint="eastAsia" w:ascii="宋体" w:hAnsi="宋体"/>
          <w:lang w:val="en-US" w:eastAsia="zh-CN"/>
        </w:rPr>
      </w:pPr>
      <w:r>
        <w:rPr>
          <w:rFonts w:hint="eastAsia" w:ascii="宋体" w:hAnsi="宋体"/>
          <w:lang w:val="en-US" w:eastAsia="zh-CN"/>
        </w:rPr>
        <w:t>可在工作日，上午9:00-11:30下午13:00-18:00。点击网页上面的“同道客服”，会话会实时接入、在线交流。</w:t>
      </w:r>
    </w:p>
    <w:p>
      <w:pPr>
        <w:numPr>
          <w:ilvl w:val="0"/>
          <w:numId w:val="0"/>
        </w:numPr>
        <w:jc w:val="center"/>
        <w:rPr>
          <w:rFonts w:hint="default"/>
          <w:lang w:val="en-US" w:eastAsia="zh-CN"/>
        </w:rPr>
      </w:pPr>
      <w:r>
        <w:drawing>
          <wp:inline distT="0" distB="0" distL="114300" distR="114300">
            <wp:extent cx="4609465" cy="3915410"/>
            <wp:effectExtent l="0" t="0" r="635" b="8890"/>
            <wp:docPr id="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
                    <pic:cNvPicPr>
                      <a:picLocks noChangeAspect="1"/>
                    </pic:cNvPicPr>
                  </pic:nvPicPr>
                  <pic:blipFill>
                    <a:blip r:embed="rId31"/>
                    <a:stretch>
                      <a:fillRect/>
                    </a:stretch>
                  </pic:blipFill>
                  <pic:spPr>
                    <a:xfrm>
                      <a:off x="0" y="0"/>
                      <a:ext cx="4609465" cy="3915410"/>
                    </a:xfrm>
                    <a:prstGeom prst="rect">
                      <a:avLst/>
                    </a:prstGeom>
                    <a:noFill/>
                    <a:ln>
                      <a:noFill/>
                    </a:ln>
                  </pic:spPr>
                </pic:pic>
              </a:graphicData>
            </a:graphic>
          </wp:inline>
        </w:drawing>
      </w:r>
    </w:p>
    <w:p>
      <w:pPr>
        <w:rPr>
          <w:rFonts w:hint="default"/>
          <w:lang w:val="en-US" w:eastAsia="zh-CN"/>
        </w:rPr>
      </w:pPr>
    </w:p>
    <w:p>
      <w:pPr>
        <w:pStyle w:val="3"/>
        <w:bidi w:val="0"/>
        <w:rPr>
          <w:rFonts w:hint="eastAsia"/>
          <w:lang w:val="en-US" w:eastAsia="zh-CN"/>
        </w:rPr>
      </w:pPr>
      <w:bookmarkStart w:id="89" w:name="_Toc31022"/>
      <w:r>
        <w:rPr>
          <w:rFonts w:hint="eastAsia"/>
          <w:lang w:val="en-US" w:eastAsia="zh-CN"/>
        </w:rPr>
        <w:t>4.3通过工单系统咨询</w:t>
      </w:r>
      <w:bookmarkEnd w:id="89"/>
    </w:p>
    <w:p>
      <w:pPr>
        <w:pStyle w:val="13"/>
        <w:ind w:firstLine="480" w:firstLineChars="200"/>
        <w:jc w:val="left"/>
        <w:rPr>
          <w:rFonts w:hint="default" w:ascii="宋体" w:hAnsi="宋体"/>
          <w:lang w:val="en-US" w:eastAsia="zh-CN"/>
        </w:rPr>
      </w:pPr>
      <w:r>
        <w:rPr>
          <w:rFonts w:hint="eastAsia" w:ascii="宋体" w:hAnsi="宋体"/>
          <w:lang w:val="en-US" w:eastAsia="zh-CN"/>
        </w:rPr>
        <w:t>通过工单系统咨询问题，详情操作请见2.2技术支持。年度考核期间内，通过提交工单的方式提交问题，问题会在当日内完成。如涉及律师执业证号错误、身份证号码错误、执业机构变更等问题，请描述清楚问题并且在附件处上传执业证本扫描件等证明材料。</w:t>
      </w:r>
    </w:p>
    <w:sectPr>
      <w:footerReference r:id="rId4" w:type="default"/>
      <w:pgSz w:w="11906" w:h="16838"/>
      <w:pgMar w:top="1440" w:right="1800" w:bottom="1440" w:left="1800"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Calibri Light">
    <w:panose1 w:val="020F0302020204030204"/>
    <w:charset w:val="00"/>
    <w:family w:val="swiss"/>
    <w:pitch w:val="default"/>
    <w:sig w:usb0="E0002A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KtWC3IVAgAAFQQAAA4AAAAAAAAA&#10;AQAgAAAAHwEAAGRycy9lMm9Eb2MueG1sUEsFBgAAAAAGAAYAWQEAAKYFAAAAAA==&#10;">
              <v:fill on="f" focussize="0,0"/>
              <v:stroke on="f" weight="0.5pt"/>
              <v:imagedata o:title=""/>
              <o:lock v:ext="edit" aspectratio="f"/>
              <v:textbox inset="0mm,0mm,0mm,0mm" style="mso-fit-shape-to-text:t;">
                <w:txbxContent>
                  <w:p>
                    <w:pPr>
                      <w:pStyle w:val="7"/>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Bdr>
        <w:bottom w:val="single" w:color="auto" w:sz="4" w:space="1"/>
      </w:pBdr>
      <w:rPr>
        <w:rFonts w:hint="default" w:eastAsiaTheme="minorEastAsia"/>
        <w:lang w:val="en-US" w:eastAsia="zh-CN"/>
      </w:rPr>
    </w:pPr>
    <w:r>
      <w:rPr>
        <w:rFonts w:hint="eastAsia"/>
        <w:lang w:eastAsia="zh-CN"/>
      </w:rPr>
      <w:t>上海同道技术有限公司</w:t>
    </w:r>
    <w:r>
      <w:rPr>
        <w:rFonts w:hint="eastAsia"/>
        <w:lang w:val="en-US" w:eastAsia="zh-CN"/>
      </w:rPr>
      <w:t xml:space="preserve">                                                            400-052-9602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CBE57F6"/>
    <w:multiLevelType w:val="multilevel"/>
    <w:tmpl w:val="7CBE57F6"/>
    <w:lvl w:ilvl="0" w:tentative="0">
      <w:start w:val="1"/>
      <w:numFmt w:val="decimal"/>
      <w:lvlText w:val="%1."/>
      <w:lvlJc w:val="left"/>
      <w:pPr>
        <w:ind w:left="360" w:hanging="360"/>
      </w:pPr>
      <w:rPr>
        <w:rFonts w:hint="default" w:asciiTheme="majorHAnsi" w:hAnsiTheme="majorHAnsi"/>
      </w:rPr>
    </w:lvl>
    <w:lvl w:ilvl="1" w:tentative="0">
      <w:start w:val="1"/>
      <w:numFmt w:val="lowerLetter"/>
      <w:lvlText w:val="%2)"/>
      <w:lvlJc w:val="left"/>
      <w:pPr>
        <w:ind w:left="840" w:hanging="420"/>
      </w:pPr>
    </w:lvl>
    <w:lvl w:ilvl="2" w:tentative="0">
      <w:start w:val="1"/>
      <w:numFmt w:val="decimal"/>
      <w:lvlText w:val="（%3）"/>
      <w:lvlJc w:val="left"/>
      <w:pPr>
        <w:ind w:left="1287" w:hanging="720"/>
      </w:pPr>
      <w:rPr>
        <w:rFonts w:hint="default"/>
      </w:rPr>
    </w:lvl>
    <w:lvl w:ilvl="3" w:tentative="0">
      <w:start w:val="1"/>
      <w:numFmt w:val="lowerLetter"/>
      <w:lvlText w:val="（%4）"/>
      <w:lvlJc w:val="left"/>
      <w:pPr>
        <w:ind w:left="1980" w:hanging="720"/>
      </w:pPr>
      <w:rPr>
        <w:rFonts w:hint="default" w:asciiTheme="majorHAnsi" w:hAnsiTheme="majorHAnsi"/>
      </w:r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7D0C1A7F"/>
    <w:multiLevelType w:val="multilevel"/>
    <w:tmpl w:val="7D0C1A7F"/>
    <w:lvl w:ilvl="0" w:tentative="0">
      <w:start w:val="1"/>
      <w:numFmt w:val="decimal"/>
      <w:lvlText w:val="%1."/>
      <w:lvlJc w:val="left"/>
      <w:pPr>
        <w:ind w:left="360" w:hanging="360"/>
      </w:pPr>
      <w:rPr>
        <w:rFonts w:hint="default" w:asciiTheme="majorHAnsi" w:hAnsiTheme="majorHAnsi"/>
      </w:rPr>
    </w:lvl>
    <w:lvl w:ilvl="1" w:tentative="0">
      <w:start w:val="1"/>
      <w:numFmt w:val="lowerLetter"/>
      <w:lvlText w:val="%2)"/>
      <w:lvlJc w:val="left"/>
      <w:pPr>
        <w:ind w:left="840" w:hanging="420"/>
      </w:pPr>
    </w:lvl>
    <w:lvl w:ilvl="2" w:tentative="0">
      <w:start w:val="1"/>
      <w:numFmt w:val="decimal"/>
      <w:lvlText w:val="（%3）"/>
      <w:lvlJc w:val="left"/>
      <w:pPr>
        <w:ind w:left="1287" w:hanging="720"/>
      </w:pPr>
      <w:rPr>
        <w:rFonts w:hint="default"/>
      </w:rPr>
    </w:lvl>
    <w:lvl w:ilvl="3" w:tentative="0">
      <w:start w:val="1"/>
      <w:numFmt w:val="lowerLetter"/>
      <w:lvlText w:val="（%4）"/>
      <w:lvlJc w:val="left"/>
      <w:pPr>
        <w:ind w:left="1980" w:hanging="720"/>
      </w:pPr>
      <w:rPr>
        <w:rFonts w:hint="default" w:asciiTheme="majorHAnsi" w:hAnsiTheme="majorHAnsi"/>
      </w:r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956CD0"/>
    <w:rsid w:val="042330B4"/>
    <w:rsid w:val="08157199"/>
    <w:rsid w:val="0A467809"/>
    <w:rsid w:val="0C62610B"/>
    <w:rsid w:val="0E5C78BA"/>
    <w:rsid w:val="0F25009E"/>
    <w:rsid w:val="101F6D83"/>
    <w:rsid w:val="1185727A"/>
    <w:rsid w:val="119F0B34"/>
    <w:rsid w:val="125A45FF"/>
    <w:rsid w:val="144C330C"/>
    <w:rsid w:val="16EF73E1"/>
    <w:rsid w:val="1982523E"/>
    <w:rsid w:val="19DB4FAE"/>
    <w:rsid w:val="1D682E5C"/>
    <w:rsid w:val="202B3B92"/>
    <w:rsid w:val="25D30D6D"/>
    <w:rsid w:val="264413DB"/>
    <w:rsid w:val="29BC7008"/>
    <w:rsid w:val="2B79120E"/>
    <w:rsid w:val="2F2248A7"/>
    <w:rsid w:val="2FC64E4E"/>
    <w:rsid w:val="33C2173C"/>
    <w:rsid w:val="345A0FBD"/>
    <w:rsid w:val="38F22D42"/>
    <w:rsid w:val="3A1B6358"/>
    <w:rsid w:val="3A3963DC"/>
    <w:rsid w:val="408E5EC5"/>
    <w:rsid w:val="478066E0"/>
    <w:rsid w:val="4BC52877"/>
    <w:rsid w:val="5A7A0A6B"/>
    <w:rsid w:val="5A9B4B29"/>
    <w:rsid w:val="66225B2B"/>
    <w:rsid w:val="6A4B26B2"/>
    <w:rsid w:val="6B644569"/>
    <w:rsid w:val="6CA6641D"/>
    <w:rsid w:val="738F79C7"/>
    <w:rsid w:val="74FF483B"/>
    <w:rsid w:val="7BFA3BC0"/>
    <w:rsid w:val="7D8173D0"/>
    <w:rsid w:val="7E5A4D34"/>
    <w:rsid w:val="7FD314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iPriority="9"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0"/>
    <w:pPr>
      <w:keepNext/>
      <w:keepLines/>
      <w:pageBreakBefore/>
      <w:spacing w:before="340" w:after="330" w:line="576" w:lineRule="auto"/>
      <w:jc w:val="center"/>
      <w:outlineLvl w:val="0"/>
    </w:pPr>
    <w:rPr>
      <w:rFonts w:asciiTheme="minorAscii" w:hAnsiTheme="minorAscii"/>
      <w:b/>
      <w:kern w:val="44"/>
      <w:sz w:val="36"/>
    </w:rPr>
  </w:style>
  <w:style w:type="paragraph" w:styleId="3">
    <w:name w:val="heading 2"/>
    <w:basedOn w:val="1"/>
    <w:next w:val="1"/>
    <w:unhideWhenUsed/>
    <w:qFormat/>
    <w:uiPriority w:val="0"/>
    <w:pPr>
      <w:keepNext/>
      <w:keepLines/>
      <w:spacing w:before="260" w:after="260" w:line="413" w:lineRule="auto"/>
      <w:outlineLvl w:val="1"/>
    </w:pPr>
    <w:rPr>
      <w:rFonts w:ascii="Arial" w:hAnsi="Arial" w:eastAsia="黑体"/>
      <w:b/>
      <w:sz w:val="28"/>
    </w:rPr>
  </w:style>
  <w:style w:type="paragraph" w:styleId="4">
    <w:name w:val="heading 3"/>
    <w:basedOn w:val="1"/>
    <w:next w:val="1"/>
    <w:unhideWhenUsed/>
    <w:qFormat/>
    <w:uiPriority w:val="9"/>
    <w:pPr>
      <w:keepNext/>
      <w:keepLines/>
      <w:spacing w:before="260" w:after="260" w:line="416" w:lineRule="auto"/>
      <w:outlineLvl w:val="2"/>
    </w:pPr>
    <w:rPr>
      <w:b/>
      <w:bCs/>
      <w:sz w:val="32"/>
      <w:szCs w:val="32"/>
    </w:rPr>
  </w:style>
  <w:style w:type="paragraph" w:styleId="5">
    <w:name w:val="heading 4"/>
    <w:basedOn w:val="1"/>
    <w:next w:val="1"/>
    <w:semiHidden/>
    <w:unhideWhenUsed/>
    <w:qFormat/>
    <w:uiPriority w:val="9"/>
    <w:pPr>
      <w:keepNext/>
      <w:keepLines/>
      <w:widowControl/>
      <w:adjustRightInd w:val="0"/>
      <w:snapToGrid w:val="0"/>
      <w:spacing w:before="280" w:after="290" w:line="376" w:lineRule="auto"/>
      <w:jc w:val="left"/>
      <w:outlineLvl w:val="3"/>
    </w:pPr>
    <w:rPr>
      <w:rFonts w:asciiTheme="majorHAnsi" w:hAnsiTheme="majorHAnsi" w:eastAsiaTheme="majorEastAsia" w:cstheme="majorBidi"/>
      <w:b/>
      <w:bCs/>
      <w:kern w:val="0"/>
      <w:sz w:val="28"/>
      <w:szCs w:val="28"/>
    </w:rPr>
  </w:style>
  <w:style w:type="character" w:default="1" w:styleId="11">
    <w:name w:val="Default Paragraph Font"/>
    <w:semiHidden/>
    <w:qFormat/>
    <w:uiPriority w:val="0"/>
  </w:style>
  <w:style w:type="table" w:default="1" w:styleId="12">
    <w:name w:val="Normal Table"/>
    <w:semiHidden/>
    <w:qFormat/>
    <w:uiPriority w:val="0"/>
    <w:tblPr>
      <w:tblLayout w:type="fixed"/>
      <w:tblCellMar>
        <w:top w:w="0" w:type="dxa"/>
        <w:left w:w="108" w:type="dxa"/>
        <w:bottom w:w="0" w:type="dxa"/>
        <w:right w:w="108" w:type="dxa"/>
      </w:tblCellMar>
    </w:tblPr>
  </w:style>
  <w:style w:type="paragraph" w:styleId="6">
    <w:name w:val="toc 3"/>
    <w:basedOn w:val="1"/>
    <w:next w:val="1"/>
    <w:qFormat/>
    <w:uiPriority w:val="0"/>
    <w:pPr>
      <w:ind w:left="840" w:leftChars="400"/>
    </w:pPr>
  </w:style>
  <w:style w:type="paragraph" w:styleId="7">
    <w:name w:val="footer"/>
    <w:basedOn w:val="1"/>
    <w:qFormat/>
    <w:uiPriority w:val="0"/>
    <w:pPr>
      <w:tabs>
        <w:tab w:val="center" w:pos="4153"/>
        <w:tab w:val="right" w:pos="8306"/>
      </w:tabs>
      <w:snapToGrid w:val="0"/>
      <w:jc w:val="left"/>
    </w:pPr>
    <w:rPr>
      <w:rFonts w:ascii="Times New Roman" w:hAnsi="Times New Roman" w:eastAsia="宋体" w:cs="Times New Roman"/>
      <w:sz w:val="18"/>
      <w:szCs w:val="20"/>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9">
    <w:name w:val="toc 1"/>
    <w:basedOn w:val="1"/>
    <w:next w:val="1"/>
    <w:qFormat/>
    <w:uiPriority w:val="0"/>
  </w:style>
  <w:style w:type="paragraph" w:styleId="10">
    <w:name w:val="toc 2"/>
    <w:basedOn w:val="1"/>
    <w:next w:val="1"/>
    <w:qFormat/>
    <w:uiPriority w:val="0"/>
    <w:pPr>
      <w:ind w:left="420" w:leftChars="200"/>
    </w:pPr>
  </w:style>
  <w:style w:type="paragraph" w:customStyle="1" w:styleId="13">
    <w:name w:val="四级正文"/>
    <w:basedOn w:val="1"/>
    <w:qFormat/>
    <w:uiPriority w:val="0"/>
    <w:pPr>
      <w:spacing w:line="360" w:lineRule="auto"/>
    </w:pPr>
    <w:rPr>
      <w:rFonts w:ascii="Arial" w:hAnsi="Arial" w:eastAsia="宋体" w:cs="Arial"/>
      <w:color w:val="000000"/>
      <w:sz w:val="24"/>
      <w:szCs w:val="24"/>
    </w:rPr>
  </w:style>
  <w:style w:type="paragraph" w:customStyle="1" w:styleId="14">
    <w:name w:val="Date"/>
    <w:basedOn w:val="1"/>
    <w:next w:val="1"/>
    <w:qFormat/>
    <w:uiPriority w:val="0"/>
    <w:pPr>
      <w:spacing w:after="0" w:afterLines="0"/>
      <w:jc w:val="right"/>
    </w:pPr>
    <w:rPr>
      <w:rFonts w:ascii="Times New Roman" w:hAnsi="Times New Roman" w:eastAsia="宋体" w:cs="Times New Roman"/>
      <w:color w:val="5590CC"/>
      <w:sz w:val="24"/>
      <w:szCs w:val="24"/>
    </w:rPr>
  </w:style>
  <w:style w:type="paragraph" w:customStyle="1" w:styleId="15">
    <w:name w:val="Contact Details"/>
    <w:basedOn w:val="1"/>
    <w:qFormat/>
    <w:uiPriority w:val="0"/>
    <w:pPr>
      <w:spacing w:before="80" w:beforeLines="0" w:after="80" w:afterLines="0"/>
    </w:pPr>
    <w:rPr>
      <w:rFonts w:ascii="Times New Roman" w:hAnsi="Times New Roman" w:eastAsia="宋体" w:cs="Times New Roman"/>
      <w:color w:val="FFFFFF"/>
      <w:sz w:val="16"/>
      <w:szCs w:val="14"/>
    </w:rPr>
  </w:style>
  <w:style w:type="paragraph" w:customStyle="1" w:styleId="16">
    <w:name w:val="Organization"/>
    <w:basedOn w:val="1"/>
    <w:qFormat/>
    <w:uiPriority w:val="0"/>
    <w:pPr>
      <w:spacing w:after="0" w:afterLines="0" w:line="600" w:lineRule="exact"/>
    </w:pPr>
    <w:rPr>
      <w:rFonts w:ascii="Calibri" w:hAnsi="Calibri" w:eastAsia="宋体" w:cs="Times New Roman"/>
      <w:color w:val="FFFFFF"/>
      <w:sz w:val="56"/>
      <w:szCs w:val="36"/>
    </w:rPr>
  </w:style>
  <w:style w:type="paragraph" w:customStyle="1" w:styleId="17">
    <w:name w:val="No Spacing"/>
    <w:qFormat/>
    <w:uiPriority w:val="0"/>
    <w:rPr>
      <w:rFonts w:hint="default" w:ascii="Times New Roman" w:hAnsi="Times New Roman" w:eastAsia="宋体" w:cstheme="minorBidi"/>
      <w:sz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4" Type="http://schemas.openxmlformats.org/officeDocument/2006/relationships/fontTable" Target="fontTable.xml"/><Relationship Id="rId33" Type="http://schemas.openxmlformats.org/officeDocument/2006/relationships/numbering" Target="numbering.xml"/><Relationship Id="rId32" Type="http://schemas.openxmlformats.org/officeDocument/2006/relationships/customXml" Target="../customXml/item1.xml"/><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23\Desktop\Normal.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色块型"/>
      <sectRole val="1"/>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8</TotalTime>
  <ScaleCrop>false</ScaleCrop>
  <LinksUpToDate>false</LinksUpToDate>
  <CharactersWithSpaces>0</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2019-04-11T06:57:00Z</dcterms:created>
  <dc:creator>同道-董梦醒</dc:creator>
  <cp:lastModifiedBy>小鹭</cp:lastModifiedBy>
  <dcterms:modified xsi:type="dcterms:W3CDTF">2019-07-24T09:16:49Z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